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657E" w14:textId="37C18600" w:rsidR="00C10B69" w:rsidRPr="00304E76" w:rsidRDefault="00304E76" w:rsidP="005B4046">
      <w:pPr>
        <w:pStyle w:val="Nzev"/>
        <w:rPr>
          <w:b/>
          <w:sz w:val="32"/>
          <w:szCs w:val="44"/>
        </w:rPr>
      </w:pPr>
      <w:r>
        <w:rPr>
          <w:b/>
          <w:sz w:val="32"/>
          <w:szCs w:val="44"/>
        </w:rPr>
        <w:t>Smlouva o dílo</w:t>
      </w:r>
    </w:p>
    <w:p w14:paraId="2DF686B0" w14:textId="77777777" w:rsidR="00C10B69" w:rsidRPr="00176B32" w:rsidRDefault="00C10B69" w:rsidP="00C10B69">
      <w:pPr>
        <w:jc w:val="center"/>
        <w:rPr>
          <w:b/>
          <w:sz w:val="24"/>
          <w:szCs w:val="22"/>
        </w:rPr>
      </w:pPr>
    </w:p>
    <w:p w14:paraId="523D8C36" w14:textId="1C0A80DB" w:rsidR="00EE1A59" w:rsidRDefault="00EE1A59" w:rsidP="00EE1A59">
      <w:pPr>
        <w:pStyle w:val="Odstavecseseznamem"/>
        <w:shd w:val="clear" w:color="auto" w:fill="BFBFBF" w:themeFill="background1" w:themeFillShade="BF"/>
        <w:ind w:left="360"/>
        <w:jc w:val="center"/>
        <w:rPr>
          <w:rFonts w:asciiTheme="minorHAnsi" w:hAnsiTheme="minorHAnsi" w:cs="Arial"/>
          <w:b/>
          <w:sz w:val="32"/>
          <w:szCs w:val="28"/>
        </w:rPr>
      </w:pPr>
      <w:r>
        <w:rPr>
          <w:rFonts w:asciiTheme="minorHAnsi" w:hAnsiTheme="minorHAnsi" w:cs="Arial"/>
          <w:b/>
          <w:sz w:val="32"/>
          <w:szCs w:val="28"/>
        </w:rPr>
        <w:t xml:space="preserve">„Oprava výměnou </w:t>
      </w:r>
      <w:r w:rsidR="00304E76">
        <w:rPr>
          <w:rFonts w:asciiTheme="minorHAnsi" w:hAnsiTheme="minorHAnsi" w:cs="Arial"/>
          <w:b/>
          <w:sz w:val="32"/>
          <w:szCs w:val="28"/>
        </w:rPr>
        <w:t xml:space="preserve">- </w:t>
      </w:r>
      <w:r>
        <w:rPr>
          <w:rFonts w:asciiTheme="minorHAnsi" w:hAnsiTheme="minorHAnsi" w:cs="Arial"/>
          <w:b/>
          <w:sz w:val="32"/>
          <w:szCs w:val="28"/>
        </w:rPr>
        <w:t xml:space="preserve">žákovské sociální zařízení, </w:t>
      </w:r>
    </w:p>
    <w:p w14:paraId="1E38C418" w14:textId="77777777" w:rsidR="00EE1A59" w:rsidRDefault="00EE1A59" w:rsidP="00EE1A59">
      <w:pPr>
        <w:pStyle w:val="Odstavecseseznamem"/>
        <w:shd w:val="clear" w:color="auto" w:fill="BFBFBF" w:themeFill="background1" w:themeFillShade="BF"/>
        <w:ind w:left="360"/>
        <w:jc w:val="center"/>
        <w:rPr>
          <w:rFonts w:asciiTheme="minorHAnsi" w:hAnsiTheme="minorHAnsi" w:cs="Arial"/>
          <w:b/>
          <w:sz w:val="32"/>
          <w:szCs w:val="28"/>
        </w:rPr>
      </w:pPr>
      <w:r>
        <w:rPr>
          <w:rFonts w:asciiTheme="minorHAnsi" w:hAnsiTheme="minorHAnsi" w:cs="Arial"/>
          <w:b/>
          <w:sz w:val="32"/>
          <w:szCs w:val="28"/>
        </w:rPr>
        <w:t>v objektu Gymnázia Jana Nerudy, Hellichova 3, 118 00 Praha 1“</w:t>
      </w:r>
    </w:p>
    <w:p w14:paraId="68C1C1EF" w14:textId="1827D430" w:rsidR="00BC1BE5" w:rsidRDefault="00BC1BE5" w:rsidP="00F620BF">
      <w:pPr>
        <w:rPr>
          <w:b/>
          <w:sz w:val="24"/>
          <w:szCs w:val="22"/>
        </w:rPr>
      </w:pPr>
    </w:p>
    <w:p w14:paraId="4B03F99F" w14:textId="1B5BAAB7" w:rsidR="004F424B" w:rsidRPr="00C12CD7" w:rsidRDefault="00C12CD7" w:rsidP="00304E76">
      <w:pPr>
        <w:spacing w:after="240"/>
        <w:jc w:val="center"/>
        <w:rPr>
          <w:sz w:val="24"/>
          <w:szCs w:val="22"/>
        </w:rPr>
      </w:pPr>
      <w:r w:rsidRPr="00C12CD7">
        <w:rPr>
          <w:sz w:val="24"/>
          <w:szCs w:val="22"/>
        </w:rPr>
        <w:t>u</w:t>
      </w:r>
      <w:r w:rsidR="004F424B" w:rsidRPr="00C12CD7">
        <w:rPr>
          <w:sz w:val="24"/>
          <w:szCs w:val="22"/>
        </w:rPr>
        <w:t>zavřená</w:t>
      </w:r>
      <w:r>
        <w:rPr>
          <w:sz w:val="24"/>
          <w:szCs w:val="22"/>
        </w:rPr>
        <w:t xml:space="preserve"> níže psaného dne měsíce a roku podle </w:t>
      </w:r>
      <w:r w:rsidRPr="00C12CD7">
        <w:rPr>
          <w:sz w:val="24"/>
          <w:szCs w:val="24"/>
        </w:rPr>
        <w:t xml:space="preserve">ustanovení </w:t>
      </w:r>
      <w:r w:rsidRPr="006415F8">
        <w:rPr>
          <w:sz w:val="24"/>
          <w:szCs w:val="24"/>
          <w:shd w:val="clear" w:color="auto" w:fill="FFFFFF"/>
        </w:rPr>
        <w:t>§ 2586 a násl. zák. č. 89/2012 Sb., občanský zákoník</w:t>
      </w:r>
      <w:r w:rsidR="00304E76" w:rsidRPr="006415F8">
        <w:rPr>
          <w:sz w:val="24"/>
          <w:szCs w:val="24"/>
          <w:shd w:val="clear" w:color="auto" w:fill="FFFFFF"/>
        </w:rPr>
        <w:t>, ve znění pozdějších předpisů</w:t>
      </w:r>
      <w:r w:rsidRPr="006415F8">
        <w:rPr>
          <w:sz w:val="24"/>
          <w:szCs w:val="24"/>
          <w:shd w:val="clear" w:color="auto" w:fill="FFFFFF"/>
        </w:rPr>
        <w:t>:</w:t>
      </w:r>
    </w:p>
    <w:p w14:paraId="0C427320" w14:textId="234DE919" w:rsidR="002D3904" w:rsidRPr="00176B32" w:rsidRDefault="00C10B69" w:rsidP="00F620BF">
      <w:pPr>
        <w:rPr>
          <w:b/>
          <w:sz w:val="24"/>
          <w:szCs w:val="22"/>
        </w:rPr>
      </w:pPr>
      <w:r w:rsidRPr="00176B32">
        <w:rPr>
          <w:b/>
          <w:sz w:val="24"/>
          <w:szCs w:val="22"/>
        </w:rPr>
        <w:t xml:space="preserve"> </w:t>
      </w:r>
    </w:p>
    <w:p w14:paraId="76619343" w14:textId="35121F9F" w:rsidR="003A1958" w:rsidRPr="00176B32" w:rsidRDefault="007914BF" w:rsidP="007914BF">
      <w:pPr>
        <w:rPr>
          <w:b/>
          <w:sz w:val="24"/>
          <w:szCs w:val="22"/>
        </w:rPr>
      </w:pPr>
      <w:r>
        <w:rPr>
          <w:b/>
          <w:sz w:val="24"/>
          <w:szCs w:val="22"/>
        </w:rPr>
        <w:t>Objednatel:</w:t>
      </w:r>
      <w:r>
        <w:rPr>
          <w:b/>
          <w:sz w:val="24"/>
          <w:szCs w:val="22"/>
        </w:rPr>
        <w:tab/>
      </w:r>
      <w:r>
        <w:rPr>
          <w:b/>
          <w:sz w:val="24"/>
          <w:szCs w:val="22"/>
        </w:rPr>
        <w:tab/>
      </w:r>
      <w:r w:rsidR="00176B32">
        <w:rPr>
          <w:b/>
          <w:sz w:val="24"/>
          <w:szCs w:val="22"/>
        </w:rPr>
        <w:t>Gymnázium Jana Nerudy, škola hl. města Prahy</w:t>
      </w:r>
      <w:r w:rsidR="001B4725" w:rsidRPr="00176B32">
        <w:rPr>
          <w:b/>
          <w:sz w:val="24"/>
          <w:szCs w:val="22"/>
        </w:rPr>
        <w:t xml:space="preserve">   </w:t>
      </w:r>
    </w:p>
    <w:p w14:paraId="1296F1BE" w14:textId="72766040" w:rsidR="00EE1A59" w:rsidRDefault="00EE1A59" w:rsidP="003A1958">
      <w:pPr>
        <w:rPr>
          <w:sz w:val="24"/>
          <w:szCs w:val="22"/>
        </w:rPr>
      </w:pPr>
      <w:r>
        <w:rPr>
          <w:sz w:val="24"/>
          <w:szCs w:val="22"/>
        </w:rPr>
        <w:t>Zastoupen:</w:t>
      </w:r>
      <w:r>
        <w:rPr>
          <w:sz w:val="24"/>
          <w:szCs w:val="22"/>
        </w:rPr>
        <w:tab/>
      </w:r>
      <w:r>
        <w:rPr>
          <w:sz w:val="24"/>
          <w:szCs w:val="22"/>
        </w:rPr>
        <w:tab/>
        <w:t>PhDr. Zuzanou Wienerovou, ředitelkou</w:t>
      </w:r>
    </w:p>
    <w:p w14:paraId="039B992B" w14:textId="4CC6F50C" w:rsidR="008C2E53" w:rsidRDefault="007849C1" w:rsidP="003A1958">
      <w:pPr>
        <w:rPr>
          <w:sz w:val="24"/>
          <w:szCs w:val="22"/>
        </w:rPr>
      </w:pPr>
      <w:r w:rsidRPr="007849C1">
        <w:rPr>
          <w:sz w:val="24"/>
          <w:szCs w:val="22"/>
        </w:rPr>
        <w:t>Se sídlem:</w:t>
      </w:r>
      <w:r>
        <w:rPr>
          <w:b/>
          <w:sz w:val="24"/>
          <w:szCs w:val="22"/>
        </w:rPr>
        <w:tab/>
      </w:r>
      <w:r>
        <w:rPr>
          <w:b/>
          <w:sz w:val="24"/>
          <w:szCs w:val="22"/>
        </w:rPr>
        <w:tab/>
      </w:r>
      <w:r w:rsidR="00176B32">
        <w:rPr>
          <w:sz w:val="24"/>
          <w:szCs w:val="22"/>
        </w:rPr>
        <w:t>Hellichova 3, 118 00 Praha 1</w:t>
      </w:r>
    </w:p>
    <w:p w14:paraId="48B790A3" w14:textId="6269DE46" w:rsidR="002A4CE1" w:rsidRDefault="002A4CE1" w:rsidP="002A4CE1">
      <w:pPr>
        <w:rPr>
          <w:sz w:val="24"/>
          <w:szCs w:val="22"/>
        </w:rPr>
      </w:pPr>
      <w:r>
        <w:rPr>
          <w:sz w:val="24"/>
          <w:szCs w:val="22"/>
        </w:rPr>
        <w:t>Kontaktní osoba:</w:t>
      </w:r>
      <w:r>
        <w:rPr>
          <w:sz w:val="24"/>
          <w:szCs w:val="22"/>
        </w:rPr>
        <w:tab/>
      </w:r>
      <w:r w:rsidR="00C25F33">
        <w:rPr>
          <w:sz w:val="24"/>
          <w:szCs w:val="22"/>
        </w:rPr>
        <w:t>Karel Vojkůvka, školník</w:t>
      </w:r>
    </w:p>
    <w:p w14:paraId="4534AAD6" w14:textId="4AF58201" w:rsidR="002A4CE1" w:rsidRDefault="002A4CE1" w:rsidP="002A4CE1">
      <w:pPr>
        <w:rPr>
          <w:sz w:val="24"/>
          <w:szCs w:val="22"/>
        </w:rPr>
      </w:pPr>
      <w:r>
        <w:rPr>
          <w:sz w:val="24"/>
          <w:szCs w:val="22"/>
        </w:rPr>
        <w:t>Tel. Kontakt, email:</w:t>
      </w:r>
      <w:r>
        <w:rPr>
          <w:sz w:val="24"/>
          <w:szCs w:val="22"/>
        </w:rPr>
        <w:tab/>
      </w:r>
      <w:r w:rsidR="00C25F33">
        <w:rPr>
          <w:sz w:val="24"/>
          <w:szCs w:val="22"/>
        </w:rPr>
        <w:t>+420 771 230 757</w:t>
      </w:r>
    </w:p>
    <w:p w14:paraId="2FD6E029" w14:textId="4FF7A3D3" w:rsidR="00BC1BE5" w:rsidRDefault="00BC1BE5" w:rsidP="003A1958">
      <w:pPr>
        <w:rPr>
          <w:sz w:val="24"/>
          <w:szCs w:val="22"/>
        </w:rPr>
      </w:pPr>
      <w:r>
        <w:rPr>
          <w:sz w:val="24"/>
          <w:szCs w:val="22"/>
        </w:rPr>
        <w:t xml:space="preserve">IČ: </w:t>
      </w:r>
      <w:r w:rsidR="007849C1">
        <w:rPr>
          <w:sz w:val="24"/>
          <w:szCs w:val="22"/>
        </w:rPr>
        <w:tab/>
      </w:r>
      <w:r w:rsidR="007849C1">
        <w:rPr>
          <w:sz w:val="24"/>
          <w:szCs w:val="22"/>
        </w:rPr>
        <w:tab/>
      </w:r>
      <w:r w:rsidR="007849C1">
        <w:rPr>
          <w:sz w:val="24"/>
          <w:szCs w:val="22"/>
        </w:rPr>
        <w:tab/>
      </w:r>
      <w:r>
        <w:rPr>
          <w:sz w:val="24"/>
          <w:szCs w:val="22"/>
        </w:rPr>
        <w:t>708 72</w:t>
      </w:r>
      <w:r w:rsidR="007849C1">
        <w:rPr>
          <w:sz w:val="24"/>
          <w:szCs w:val="22"/>
        </w:rPr>
        <w:t> </w:t>
      </w:r>
      <w:r>
        <w:rPr>
          <w:sz w:val="24"/>
          <w:szCs w:val="22"/>
        </w:rPr>
        <w:t>767</w:t>
      </w:r>
    </w:p>
    <w:p w14:paraId="5A98DC31" w14:textId="3115792F" w:rsidR="007849C1" w:rsidRDefault="007849C1" w:rsidP="007849C1">
      <w:pPr>
        <w:jc w:val="both"/>
        <w:rPr>
          <w:sz w:val="24"/>
          <w:szCs w:val="22"/>
        </w:rPr>
      </w:pPr>
      <w:r>
        <w:rPr>
          <w:sz w:val="24"/>
          <w:szCs w:val="22"/>
        </w:rPr>
        <w:t>Bankovní spojení</w:t>
      </w:r>
      <w:r w:rsidR="001B4725" w:rsidRPr="00176B32">
        <w:rPr>
          <w:sz w:val="24"/>
          <w:szCs w:val="22"/>
        </w:rPr>
        <w:t>:</w:t>
      </w:r>
      <w:r>
        <w:rPr>
          <w:sz w:val="24"/>
          <w:szCs w:val="22"/>
        </w:rPr>
        <w:tab/>
      </w:r>
      <w:r w:rsidR="00EE1A59">
        <w:rPr>
          <w:sz w:val="24"/>
          <w:szCs w:val="22"/>
        </w:rPr>
        <w:t>2001230018/6000</w:t>
      </w:r>
    </w:p>
    <w:p w14:paraId="46E1C30B" w14:textId="1D9B7175" w:rsidR="001B4725" w:rsidRPr="00176B32" w:rsidRDefault="007849C1" w:rsidP="007849C1">
      <w:pPr>
        <w:jc w:val="both"/>
        <w:rPr>
          <w:sz w:val="24"/>
          <w:szCs w:val="22"/>
        </w:rPr>
      </w:pPr>
      <w:r>
        <w:rPr>
          <w:sz w:val="24"/>
          <w:szCs w:val="22"/>
        </w:rPr>
        <w:tab/>
      </w:r>
      <w:r>
        <w:rPr>
          <w:sz w:val="24"/>
          <w:szCs w:val="22"/>
        </w:rPr>
        <w:tab/>
      </w:r>
      <w:r w:rsidR="001B4725" w:rsidRPr="00176B32">
        <w:rPr>
          <w:sz w:val="24"/>
          <w:szCs w:val="22"/>
        </w:rPr>
        <w:t xml:space="preserve">    </w:t>
      </w:r>
    </w:p>
    <w:p w14:paraId="3CB82585" w14:textId="77777777" w:rsidR="00C10B69" w:rsidRPr="00176B32" w:rsidRDefault="00C10B69" w:rsidP="00C10B69">
      <w:pPr>
        <w:jc w:val="both"/>
        <w:rPr>
          <w:b/>
          <w:sz w:val="24"/>
          <w:szCs w:val="22"/>
        </w:rPr>
      </w:pPr>
      <w:r w:rsidRPr="00176B32">
        <w:rPr>
          <w:b/>
          <w:sz w:val="24"/>
          <w:szCs w:val="22"/>
        </w:rPr>
        <w:t>a</w:t>
      </w:r>
    </w:p>
    <w:p w14:paraId="7F843D93" w14:textId="77777777" w:rsidR="00906485" w:rsidRPr="00176B32" w:rsidRDefault="00906485" w:rsidP="00C10B69">
      <w:pPr>
        <w:jc w:val="both"/>
        <w:rPr>
          <w:b/>
          <w:sz w:val="24"/>
          <w:szCs w:val="22"/>
        </w:rPr>
      </w:pPr>
    </w:p>
    <w:p w14:paraId="69EA5CE7" w14:textId="3E0D6935" w:rsidR="008B4533" w:rsidRDefault="007914BF" w:rsidP="007914BF">
      <w:pPr>
        <w:jc w:val="both"/>
        <w:rPr>
          <w:b/>
          <w:sz w:val="24"/>
          <w:szCs w:val="22"/>
        </w:rPr>
      </w:pPr>
      <w:r>
        <w:rPr>
          <w:b/>
          <w:sz w:val="24"/>
          <w:szCs w:val="22"/>
        </w:rPr>
        <w:t>Zhotovitel:</w:t>
      </w:r>
      <w:r>
        <w:rPr>
          <w:b/>
          <w:sz w:val="24"/>
          <w:szCs w:val="22"/>
        </w:rPr>
        <w:tab/>
      </w:r>
      <w:r>
        <w:rPr>
          <w:b/>
          <w:sz w:val="24"/>
          <w:szCs w:val="22"/>
        </w:rPr>
        <w:tab/>
      </w:r>
      <w:r w:rsidR="00BC1BE5" w:rsidRPr="00EE1A59">
        <w:rPr>
          <w:sz w:val="24"/>
          <w:szCs w:val="22"/>
        </w:rPr>
        <w:t>……………………</w:t>
      </w:r>
      <w:r w:rsidR="008C4831" w:rsidRPr="00EE1A59">
        <w:rPr>
          <w:sz w:val="24"/>
          <w:szCs w:val="22"/>
        </w:rPr>
        <w:t>…..</w:t>
      </w:r>
      <w:r w:rsidR="00BC1BE5" w:rsidRPr="00EE1A59">
        <w:rPr>
          <w:sz w:val="24"/>
          <w:szCs w:val="22"/>
        </w:rPr>
        <w:t>………</w:t>
      </w:r>
      <w:r w:rsidR="007B4A39">
        <w:rPr>
          <w:sz w:val="24"/>
          <w:szCs w:val="22"/>
        </w:rPr>
        <w:t>….…</w:t>
      </w:r>
      <w:r w:rsidR="00BC1BE5" w:rsidRPr="00EE1A59">
        <w:rPr>
          <w:sz w:val="24"/>
          <w:szCs w:val="22"/>
        </w:rPr>
        <w:t>..</w:t>
      </w:r>
    </w:p>
    <w:p w14:paraId="2DD50EDB" w14:textId="6C45D0BA" w:rsidR="00EE1A59" w:rsidRDefault="00EE1A59" w:rsidP="00EE1A59">
      <w:pPr>
        <w:rPr>
          <w:sz w:val="24"/>
          <w:szCs w:val="22"/>
        </w:rPr>
      </w:pPr>
      <w:r>
        <w:rPr>
          <w:sz w:val="24"/>
          <w:szCs w:val="22"/>
        </w:rPr>
        <w:t>Zastoupen:</w:t>
      </w:r>
      <w:r>
        <w:rPr>
          <w:sz w:val="24"/>
          <w:szCs w:val="22"/>
        </w:rPr>
        <w:tab/>
      </w:r>
      <w:r>
        <w:rPr>
          <w:sz w:val="24"/>
          <w:szCs w:val="22"/>
        </w:rPr>
        <w:tab/>
        <w:t>………………………</w:t>
      </w:r>
      <w:r w:rsidR="007B4A39">
        <w:rPr>
          <w:sz w:val="24"/>
          <w:szCs w:val="22"/>
        </w:rPr>
        <w:t>……</w:t>
      </w:r>
      <w:r>
        <w:rPr>
          <w:sz w:val="24"/>
          <w:szCs w:val="22"/>
        </w:rPr>
        <w:t>……</w:t>
      </w:r>
      <w:r w:rsidR="007B4A39">
        <w:rPr>
          <w:sz w:val="24"/>
          <w:szCs w:val="22"/>
        </w:rPr>
        <w:t>.</w:t>
      </w:r>
      <w:r>
        <w:rPr>
          <w:sz w:val="24"/>
          <w:szCs w:val="22"/>
        </w:rPr>
        <w:t>……</w:t>
      </w:r>
    </w:p>
    <w:p w14:paraId="61A7C1C5" w14:textId="3F061AB1" w:rsidR="00EE1A59" w:rsidRDefault="00EE1A59" w:rsidP="00EE1A59">
      <w:pPr>
        <w:rPr>
          <w:sz w:val="24"/>
          <w:szCs w:val="22"/>
        </w:rPr>
      </w:pPr>
      <w:r w:rsidRPr="007849C1">
        <w:rPr>
          <w:sz w:val="24"/>
          <w:szCs w:val="22"/>
        </w:rPr>
        <w:t>Se sídlem:</w:t>
      </w:r>
      <w:r>
        <w:rPr>
          <w:b/>
          <w:sz w:val="24"/>
          <w:szCs w:val="22"/>
        </w:rPr>
        <w:tab/>
      </w:r>
      <w:r>
        <w:rPr>
          <w:b/>
          <w:sz w:val="24"/>
          <w:szCs w:val="22"/>
        </w:rPr>
        <w:tab/>
      </w:r>
      <w:r>
        <w:rPr>
          <w:sz w:val="24"/>
          <w:szCs w:val="22"/>
        </w:rPr>
        <w:t>………………………</w:t>
      </w:r>
      <w:r w:rsidR="007B4A39">
        <w:rPr>
          <w:sz w:val="24"/>
          <w:szCs w:val="22"/>
        </w:rPr>
        <w:t>…….</w:t>
      </w:r>
      <w:r>
        <w:rPr>
          <w:sz w:val="24"/>
          <w:szCs w:val="22"/>
        </w:rPr>
        <w:t>…………</w:t>
      </w:r>
    </w:p>
    <w:p w14:paraId="4142C4B3" w14:textId="46907ABC" w:rsidR="002A4CE1" w:rsidRDefault="007B4A39" w:rsidP="007B4A39">
      <w:pPr>
        <w:rPr>
          <w:sz w:val="24"/>
          <w:szCs w:val="22"/>
        </w:rPr>
      </w:pPr>
      <w:r>
        <w:rPr>
          <w:sz w:val="24"/>
          <w:szCs w:val="22"/>
        </w:rPr>
        <w:t>Konta</w:t>
      </w:r>
      <w:r w:rsidR="002A4CE1">
        <w:rPr>
          <w:sz w:val="24"/>
          <w:szCs w:val="22"/>
        </w:rPr>
        <w:t>ktní osoba:</w:t>
      </w:r>
      <w:r w:rsidR="002A4CE1">
        <w:rPr>
          <w:sz w:val="24"/>
          <w:szCs w:val="22"/>
        </w:rPr>
        <w:tab/>
        <w:t>……………………………………….</w:t>
      </w:r>
    </w:p>
    <w:p w14:paraId="12D6A0D3" w14:textId="2E0ECD26" w:rsidR="007B4A39" w:rsidRDefault="002A4CE1" w:rsidP="007B4A39">
      <w:pPr>
        <w:rPr>
          <w:sz w:val="24"/>
          <w:szCs w:val="22"/>
        </w:rPr>
      </w:pPr>
      <w:r>
        <w:rPr>
          <w:sz w:val="24"/>
          <w:szCs w:val="22"/>
        </w:rPr>
        <w:t>Tel. Kontakt, email</w:t>
      </w:r>
      <w:r w:rsidR="007B4A39">
        <w:rPr>
          <w:sz w:val="24"/>
          <w:szCs w:val="22"/>
        </w:rPr>
        <w:t>:</w:t>
      </w:r>
      <w:r>
        <w:rPr>
          <w:sz w:val="24"/>
          <w:szCs w:val="22"/>
        </w:rPr>
        <w:tab/>
        <w:t>………………………..</w:t>
      </w:r>
      <w:r w:rsidR="007B4A39">
        <w:rPr>
          <w:sz w:val="24"/>
          <w:szCs w:val="22"/>
        </w:rPr>
        <w:t>……………..</w:t>
      </w:r>
    </w:p>
    <w:p w14:paraId="7BC19714" w14:textId="27A30D69" w:rsidR="00EE1A59" w:rsidRDefault="00EE1A59" w:rsidP="00EE1A59">
      <w:pPr>
        <w:rPr>
          <w:sz w:val="24"/>
          <w:szCs w:val="22"/>
        </w:rPr>
      </w:pPr>
      <w:r>
        <w:rPr>
          <w:sz w:val="24"/>
          <w:szCs w:val="22"/>
        </w:rPr>
        <w:t xml:space="preserve">IČ: </w:t>
      </w:r>
      <w:r>
        <w:rPr>
          <w:sz w:val="24"/>
          <w:szCs w:val="22"/>
        </w:rPr>
        <w:tab/>
      </w:r>
      <w:r>
        <w:rPr>
          <w:sz w:val="24"/>
          <w:szCs w:val="22"/>
        </w:rPr>
        <w:tab/>
      </w:r>
      <w:r>
        <w:rPr>
          <w:sz w:val="24"/>
          <w:szCs w:val="22"/>
        </w:rPr>
        <w:tab/>
        <w:t>……………………</w:t>
      </w:r>
      <w:r w:rsidR="007B4A39">
        <w:rPr>
          <w:sz w:val="24"/>
          <w:szCs w:val="22"/>
        </w:rPr>
        <w:t xml:space="preserve">DIČ: </w:t>
      </w:r>
      <w:r>
        <w:rPr>
          <w:sz w:val="24"/>
          <w:szCs w:val="22"/>
        </w:rPr>
        <w:t>……………</w:t>
      </w:r>
    </w:p>
    <w:p w14:paraId="4CCDC56A" w14:textId="20CDD334" w:rsidR="00EE1A59" w:rsidRDefault="00EE1A59" w:rsidP="00EE1A59">
      <w:pPr>
        <w:jc w:val="both"/>
        <w:rPr>
          <w:sz w:val="24"/>
          <w:szCs w:val="22"/>
        </w:rPr>
      </w:pPr>
      <w:r>
        <w:rPr>
          <w:sz w:val="24"/>
          <w:szCs w:val="22"/>
        </w:rPr>
        <w:t>Bankovní spojení</w:t>
      </w:r>
      <w:r w:rsidRPr="00176B32">
        <w:rPr>
          <w:sz w:val="24"/>
          <w:szCs w:val="22"/>
        </w:rPr>
        <w:t>:</w:t>
      </w:r>
      <w:r>
        <w:rPr>
          <w:sz w:val="24"/>
          <w:szCs w:val="22"/>
        </w:rPr>
        <w:tab/>
        <w:t>………………………………</w:t>
      </w:r>
      <w:r w:rsidR="007B4A39">
        <w:rPr>
          <w:sz w:val="24"/>
          <w:szCs w:val="22"/>
        </w:rPr>
        <w:t>…….</w:t>
      </w:r>
      <w:r>
        <w:rPr>
          <w:sz w:val="24"/>
          <w:szCs w:val="22"/>
        </w:rPr>
        <w:t>…</w:t>
      </w:r>
    </w:p>
    <w:p w14:paraId="452C5A76" w14:textId="6924AA60" w:rsidR="007914BF" w:rsidRPr="00176B32" w:rsidRDefault="007914BF" w:rsidP="00EE1A59">
      <w:pPr>
        <w:jc w:val="both"/>
        <w:rPr>
          <w:b/>
          <w:sz w:val="24"/>
          <w:szCs w:val="22"/>
        </w:rPr>
      </w:pPr>
      <w:r>
        <w:rPr>
          <w:b/>
          <w:sz w:val="24"/>
          <w:szCs w:val="22"/>
        </w:rPr>
        <w:tab/>
      </w:r>
      <w:r>
        <w:rPr>
          <w:b/>
          <w:sz w:val="24"/>
          <w:szCs w:val="22"/>
        </w:rPr>
        <w:tab/>
      </w:r>
      <w:r>
        <w:rPr>
          <w:b/>
          <w:sz w:val="24"/>
          <w:szCs w:val="22"/>
        </w:rPr>
        <w:tab/>
      </w:r>
    </w:p>
    <w:p w14:paraId="03917D68" w14:textId="0BBBF568" w:rsidR="00766C77" w:rsidRDefault="00766C77" w:rsidP="00766C77">
      <w:pPr>
        <w:rPr>
          <w:sz w:val="24"/>
          <w:szCs w:val="22"/>
        </w:rPr>
      </w:pPr>
      <w:r w:rsidRPr="00766C77">
        <w:rPr>
          <w:sz w:val="24"/>
          <w:szCs w:val="22"/>
        </w:rPr>
        <w:t>(dále</w:t>
      </w:r>
      <w:r w:rsidR="006415F8">
        <w:rPr>
          <w:sz w:val="24"/>
          <w:szCs w:val="22"/>
        </w:rPr>
        <w:t xml:space="preserve"> jen</w:t>
      </w:r>
      <w:r w:rsidRPr="00766C77">
        <w:rPr>
          <w:sz w:val="24"/>
          <w:szCs w:val="22"/>
        </w:rPr>
        <w:t xml:space="preserve"> „smluvní strany“)</w:t>
      </w:r>
    </w:p>
    <w:p w14:paraId="6924A2BD" w14:textId="77777777" w:rsidR="00766C77" w:rsidRPr="00766C77" w:rsidRDefault="00766C77" w:rsidP="00766C77">
      <w:pPr>
        <w:rPr>
          <w:sz w:val="24"/>
          <w:szCs w:val="22"/>
        </w:rPr>
      </w:pPr>
    </w:p>
    <w:p w14:paraId="0BE72F49" w14:textId="56C79143" w:rsidR="0084257D" w:rsidRPr="00176B32" w:rsidRDefault="0084257D" w:rsidP="0084257D">
      <w:pPr>
        <w:jc w:val="center"/>
        <w:rPr>
          <w:b/>
          <w:sz w:val="24"/>
          <w:szCs w:val="22"/>
        </w:rPr>
      </w:pPr>
      <w:r w:rsidRPr="00176B32">
        <w:rPr>
          <w:b/>
          <w:sz w:val="24"/>
          <w:szCs w:val="22"/>
        </w:rPr>
        <w:t xml:space="preserve">Čl. </w:t>
      </w:r>
      <w:r w:rsidR="007914BF">
        <w:rPr>
          <w:b/>
          <w:sz w:val="24"/>
          <w:szCs w:val="22"/>
        </w:rPr>
        <w:t>I</w:t>
      </w:r>
    </w:p>
    <w:p w14:paraId="3F0DBFD6" w14:textId="77777777" w:rsidR="00AA04C7" w:rsidRPr="00176B32" w:rsidRDefault="00156CFE" w:rsidP="0084257D">
      <w:pPr>
        <w:jc w:val="center"/>
        <w:rPr>
          <w:b/>
          <w:sz w:val="24"/>
          <w:szCs w:val="22"/>
        </w:rPr>
      </w:pPr>
      <w:r w:rsidRPr="00176B32">
        <w:rPr>
          <w:b/>
          <w:sz w:val="24"/>
          <w:szCs w:val="22"/>
        </w:rPr>
        <w:t>Předmět smlouvy</w:t>
      </w:r>
    </w:p>
    <w:p w14:paraId="0D85570D" w14:textId="77777777" w:rsidR="00AA04C7" w:rsidRPr="00176B32" w:rsidRDefault="00AA04C7">
      <w:pPr>
        <w:rPr>
          <w:sz w:val="10"/>
          <w:szCs w:val="8"/>
        </w:rPr>
      </w:pPr>
    </w:p>
    <w:p w14:paraId="4F694D30" w14:textId="2F1FC2FA" w:rsidR="00F620BF" w:rsidRDefault="007914BF" w:rsidP="006B16AE">
      <w:pPr>
        <w:pStyle w:val="Zkladntext"/>
        <w:ind w:left="705" w:hanging="705"/>
        <w:jc w:val="both"/>
        <w:rPr>
          <w:sz w:val="24"/>
        </w:rPr>
      </w:pPr>
      <w:r>
        <w:rPr>
          <w:sz w:val="24"/>
        </w:rPr>
        <w:t>1</w:t>
      </w:r>
      <w:r w:rsidR="00156CFE" w:rsidRPr="00176B32">
        <w:rPr>
          <w:sz w:val="24"/>
        </w:rPr>
        <w:t>. 1</w:t>
      </w:r>
      <w:r w:rsidR="00156CFE" w:rsidRPr="00176B32">
        <w:rPr>
          <w:sz w:val="24"/>
        </w:rPr>
        <w:tab/>
      </w:r>
      <w:r w:rsidR="0024029B">
        <w:rPr>
          <w:sz w:val="24"/>
        </w:rPr>
        <w:t xml:space="preserve">Předmětem smlouvy je závazek zhotovitele zhotovit pro objednatele: </w:t>
      </w:r>
      <w:r w:rsidR="00D3495C" w:rsidRPr="00176B32">
        <w:rPr>
          <w:b/>
          <w:sz w:val="24"/>
        </w:rPr>
        <w:t>„</w:t>
      </w:r>
      <w:r w:rsidR="00943790">
        <w:rPr>
          <w:b/>
          <w:sz w:val="24"/>
        </w:rPr>
        <w:t>Opravu výměnou – žákovské sociální zařízení v objektu Gymnázia Jana Nerudy</w:t>
      </w:r>
      <w:r w:rsidR="00A35F67" w:rsidRPr="00176B32">
        <w:rPr>
          <w:color w:val="000000"/>
          <w:sz w:val="24"/>
          <w:shd w:val="clear" w:color="auto" w:fill="FFFFFF"/>
        </w:rPr>
        <w:t xml:space="preserve">“ </w:t>
      </w:r>
      <w:r w:rsidR="0024029B">
        <w:rPr>
          <w:color w:val="000000"/>
          <w:sz w:val="24"/>
          <w:shd w:val="clear" w:color="auto" w:fill="FFFFFF"/>
        </w:rPr>
        <w:t xml:space="preserve">a to </w:t>
      </w:r>
      <w:r w:rsidR="009854B7" w:rsidRPr="00176B32">
        <w:rPr>
          <w:color w:val="000000"/>
          <w:sz w:val="24"/>
          <w:shd w:val="clear" w:color="auto" w:fill="FFFFFF"/>
        </w:rPr>
        <w:t xml:space="preserve">dle zadání </w:t>
      </w:r>
      <w:r w:rsidR="008C2E53" w:rsidRPr="00176B32">
        <w:rPr>
          <w:sz w:val="24"/>
        </w:rPr>
        <w:t>v</w:t>
      </w:r>
      <w:r w:rsidR="002A4CE1">
        <w:rPr>
          <w:sz w:val="24"/>
        </w:rPr>
        <w:t> krycím listu soupisu prací</w:t>
      </w:r>
      <w:r w:rsidR="00F620BF" w:rsidRPr="00176B32">
        <w:rPr>
          <w:sz w:val="24"/>
        </w:rPr>
        <w:t>, kter</w:t>
      </w:r>
      <w:r w:rsidR="00766C77">
        <w:rPr>
          <w:sz w:val="24"/>
        </w:rPr>
        <w:t>ý</w:t>
      </w:r>
      <w:r w:rsidR="00F620BF" w:rsidRPr="00176B32">
        <w:rPr>
          <w:sz w:val="24"/>
        </w:rPr>
        <w:t xml:space="preserve"> j</w:t>
      </w:r>
      <w:r w:rsidR="005C2B0C" w:rsidRPr="00176B32">
        <w:rPr>
          <w:sz w:val="24"/>
        </w:rPr>
        <w:t>e</w:t>
      </w:r>
      <w:r w:rsidR="003A2253" w:rsidRPr="00176B32">
        <w:rPr>
          <w:sz w:val="24"/>
        </w:rPr>
        <w:t xml:space="preserve"> </w:t>
      </w:r>
      <w:r w:rsidR="00A95D95" w:rsidRPr="00176B32">
        <w:rPr>
          <w:sz w:val="24"/>
        </w:rPr>
        <w:t xml:space="preserve">nedílnou </w:t>
      </w:r>
      <w:r w:rsidR="00F620BF" w:rsidRPr="00176B32">
        <w:rPr>
          <w:sz w:val="24"/>
        </w:rPr>
        <w:t>součástí této smlouvy o dílo</w:t>
      </w:r>
      <w:r w:rsidR="00A95D95" w:rsidRPr="00176B32">
        <w:rPr>
          <w:sz w:val="24"/>
        </w:rPr>
        <w:t xml:space="preserve">. Objednatel se zavazuje dílo převzít a zaplatit </w:t>
      </w:r>
      <w:r w:rsidR="00304E76">
        <w:rPr>
          <w:sz w:val="24"/>
        </w:rPr>
        <w:t>za něj zhotoviteli cenu, která je sjednána v článku III</w:t>
      </w:r>
      <w:r w:rsidR="000E7523">
        <w:rPr>
          <w:sz w:val="24"/>
        </w:rPr>
        <w:t xml:space="preserve"> </w:t>
      </w:r>
      <w:proofErr w:type="gramStart"/>
      <w:r w:rsidR="000E7523">
        <w:rPr>
          <w:sz w:val="24"/>
        </w:rPr>
        <w:t>této</w:t>
      </w:r>
      <w:proofErr w:type="gramEnd"/>
      <w:r w:rsidR="000E7523">
        <w:rPr>
          <w:sz w:val="24"/>
        </w:rPr>
        <w:t xml:space="preserve"> smlouvy.</w:t>
      </w:r>
    </w:p>
    <w:p w14:paraId="15C2FE83" w14:textId="42E99D86" w:rsidR="00190A50" w:rsidRPr="00176B32" w:rsidRDefault="000E7523" w:rsidP="000E7523">
      <w:pPr>
        <w:pStyle w:val="Zkladntext"/>
        <w:ind w:left="705" w:hanging="705"/>
        <w:jc w:val="both"/>
        <w:rPr>
          <w:b/>
          <w:sz w:val="24"/>
          <w:szCs w:val="22"/>
        </w:rPr>
      </w:pPr>
      <w:r>
        <w:rPr>
          <w:sz w:val="24"/>
        </w:rPr>
        <w:tab/>
      </w:r>
    </w:p>
    <w:p w14:paraId="7AE4A95F" w14:textId="08BF9371" w:rsidR="00156CFE" w:rsidRPr="00176B32" w:rsidRDefault="007914BF" w:rsidP="00430421">
      <w:pPr>
        <w:spacing w:after="240"/>
        <w:ind w:left="705" w:hanging="705"/>
        <w:jc w:val="both"/>
        <w:rPr>
          <w:sz w:val="24"/>
          <w:szCs w:val="22"/>
        </w:rPr>
      </w:pPr>
      <w:r>
        <w:rPr>
          <w:sz w:val="24"/>
          <w:szCs w:val="22"/>
        </w:rPr>
        <w:t>1</w:t>
      </w:r>
      <w:r w:rsidR="00156CFE" w:rsidRPr="00176B32">
        <w:rPr>
          <w:sz w:val="24"/>
          <w:szCs w:val="22"/>
        </w:rPr>
        <w:t>.2</w:t>
      </w:r>
      <w:r w:rsidR="00156CFE" w:rsidRPr="00176B32">
        <w:rPr>
          <w:sz w:val="24"/>
          <w:szCs w:val="22"/>
        </w:rPr>
        <w:tab/>
        <w:t>Změny nebo vícepráce požadované objednatelem, pokud znamenají zvýšení rozsahu dodávek nebo prací, objednatel zadá u zhotovitele. Na tyto práce se nevztahují termíny dokončení díla a cena díla dle této smlouv</w:t>
      </w:r>
      <w:r w:rsidR="00284AA3" w:rsidRPr="00176B32">
        <w:rPr>
          <w:sz w:val="24"/>
          <w:szCs w:val="22"/>
        </w:rPr>
        <w:t>y.</w:t>
      </w:r>
      <w:r w:rsidR="00C25F33">
        <w:rPr>
          <w:sz w:val="24"/>
          <w:szCs w:val="22"/>
        </w:rPr>
        <w:t xml:space="preserve"> Vícepráce budou předem odsouhlaseny oběma stranami</w:t>
      </w:r>
      <w:r w:rsidR="00C25F33" w:rsidRPr="00176B32">
        <w:rPr>
          <w:sz w:val="24"/>
          <w:szCs w:val="22"/>
        </w:rPr>
        <w:t xml:space="preserve">. </w:t>
      </w:r>
      <w:r w:rsidR="00284AA3" w:rsidRPr="000C7CF8">
        <w:rPr>
          <w:sz w:val="24"/>
          <w:szCs w:val="22"/>
        </w:rPr>
        <w:t>Případné neprovedené práce nebudou objednateli účtovány  - projeví se při zúčtování v konečné faktuře.</w:t>
      </w:r>
    </w:p>
    <w:p w14:paraId="07031708" w14:textId="78EC8AEF" w:rsidR="0084257D" w:rsidRPr="00176B32" w:rsidRDefault="0084257D" w:rsidP="0084257D">
      <w:pPr>
        <w:jc w:val="center"/>
        <w:rPr>
          <w:b/>
          <w:sz w:val="24"/>
          <w:szCs w:val="22"/>
        </w:rPr>
      </w:pPr>
      <w:r w:rsidRPr="00176B32">
        <w:rPr>
          <w:b/>
          <w:sz w:val="24"/>
          <w:szCs w:val="22"/>
        </w:rPr>
        <w:t>Čl.</w:t>
      </w:r>
      <w:r w:rsidR="007914BF">
        <w:rPr>
          <w:b/>
          <w:sz w:val="24"/>
          <w:szCs w:val="22"/>
        </w:rPr>
        <w:t xml:space="preserve"> II</w:t>
      </w:r>
    </w:p>
    <w:p w14:paraId="1C9740EF" w14:textId="77777777" w:rsidR="00AA04C7" w:rsidRPr="00176B32" w:rsidRDefault="00AA04C7" w:rsidP="0084257D">
      <w:pPr>
        <w:jc w:val="center"/>
        <w:rPr>
          <w:b/>
          <w:sz w:val="24"/>
          <w:szCs w:val="22"/>
        </w:rPr>
      </w:pPr>
      <w:r w:rsidRPr="00176B32">
        <w:rPr>
          <w:b/>
          <w:sz w:val="24"/>
          <w:szCs w:val="22"/>
        </w:rPr>
        <w:t>Doba plnění</w:t>
      </w:r>
    </w:p>
    <w:p w14:paraId="71A2DF0C" w14:textId="77777777" w:rsidR="00AA04C7" w:rsidRPr="00176B32" w:rsidRDefault="00AA04C7">
      <w:pPr>
        <w:rPr>
          <w:b/>
          <w:sz w:val="10"/>
          <w:szCs w:val="8"/>
        </w:rPr>
      </w:pPr>
    </w:p>
    <w:p w14:paraId="1053C17A" w14:textId="3A62D8C3" w:rsidR="00156CFE" w:rsidRPr="00176B32" w:rsidRDefault="007914BF" w:rsidP="006B16AE">
      <w:pPr>
        <w:jc w:val="both"/>
        <w:rPr>
          <w:sz w:val="24"/>
          <w:szCs w:val="22"/>
        </w:rPr>
      </w:pPr>
      <w:r>
        <w:rPr>
          <w:sz w:val="24"/>
          <w:szCs w:val="22"/>
        </w:rPr>
        <w:t>2.1</w:t>
      </w:r>
      <w:r w:rsidR="00156CFE" w:rsidRPr="00176B32">
        <w:rPr>
          <w:sz w:val="24"/>
          <w:szCs w:val="22"/>
        </w:rPr>
        <w:tab/>
        <w:t>Zhotovitel se zavazuje řádně provést dílo na své nebezpečí v následujících termínech:</w:t>
      </w:r>
    </w:p>
    <w:p w14:paraId="7832315F" w14:textId="0E0CEEB5" w:rsidR="00156CFE" w:rsidRPr="00176B32" w:rsidRDefault="00B02B3C" w:rsidP="006B16AE">
      <w:pPr>
        <w:ind w:firstLine="708"/>
        <w:jc w:val="both"/>
        <w:rPr>
          <w:sz w:val="24"/>
          <w:szCs w:val="22"/>
        </w:rPr>
      </w:pPr>
      <w:r w:rsidRPr="00176B32">
        <w:rPr>
          <w:sz w:val="24"/>
          <w:szCs w:val="22"/>
        </w:rPr>
        <w:t>Termín zahájení prací:</w:t>
      </w:r>
      <w:r w:rsidRPr="00176B32">
        <w:rPr>
          <w:sz w:val="24"/>
          <w:szCs w:val="22"/>
        </w:rPr>
        <w:tab/>
      </w:r>
      <w:proofErr w:type="gramStart"/>
      <w:r w:rsidR="00943790">
        <w:rPr>
          <w:sz w:val="24"/>
          <w:szCs w:val="22"/>
        </w:rPr>
        <w:t>01.07.2023</w:t>
      </w:r>
      <w:proofErr w:type="gramEnd"/>
      <w:r w:rsidRPr="00176B32">
        <w:rPr>
          <w:sz w:val="24"/>
          <w:szCs w:val="22"/>
        </w:rPr>
        <w:tab/>
      </w:r>
    </w:p>
    <w:p w14:paraId="389CF15D" w14:textId="62A11CBD" w:rsidR="008A23F9" w:rsidRPr="00176B32" w:rsidRDefault="00156CFE" w:rsidP="006B16AE">
      <w:pPr>
        <w:ind w:firstLine="708"/>
        <w:jc w:val="both"/>
        <w:rPr>
          <w:sz w:val="24"/>
          <w:szCs w:val="22"/>
        </w:rPr>
      </w:pPr>
      <w:r w:rsidRPr="00176B32">
        <w:rPr>
          <w:sz w:val="24"/>
          <w:szCs w:val="22"/>
        </w:rPr>
        <w:t>Termín dokončení prací:</w:t>
      </w:r>
      <w:r w:rsidR="00943790">
        <w:rPr>
          <w:sz w:val="24"/>
          <w:szCs w:val="22"/>
        </w:rPr>
        <w:tab/>
      </w:r>
      <w:proofErr w:type="gramStart"/>
      <w:r w:rsidR="00943790" w:rsidRPr="00430421">
        <w:rPr>
          <w:sz w:val="24"/>
          <w:szCs w:val="22"/>
        </w:rPr>
        <w:t>25.08.2023</w:t>
      </w:r>
      <w:proofErr w:type="gramEnd"/>
      <w:r w:rsidRPr="00176B32">
        <w:rPr>
          <w:sz w:val="24"/>
          <w:szCs w:val="22"/>
        </w:rPr>
        <w:tab/>
      </w:r>
    </w:p>
    <w:p w14:paraId="77E44D54" w14:textId="2E953329" w:rsidR="00C666A1" w:rsidRDefault="00C666A1">
      <w:pPr>
        <w:rPr>
          <w:b/>
          <w:sz w:val="24"/>
          <w:szCs w:val="22"/>
        </w:rPr>
      </w:pPr>
    </w:p>
    <w:p w14:paraId="2CD8745A" w14:textId="44EC270D" w:rsidR="00943790" w:rsidRDefault="00943790">
      <w:pPr>
        <w:rPr>
          <w:b/>
          <w:sz w:val="24"/>
          <w:szCs w:val="22"/>
        </w:rPr>
      </w:pPr>
    </w:p>
    <w:p w14:paraId="32A306EC" w14:textId="7871BFFA" w:rsidR="00943790" w:rsidRDefault="00943790">
      <w:pPr>
        <w:rPr>
          <w:b/>
          <w:sz w:val="24"/>
          <w:szCs w:val="22"/>
        </w:rPr>
      </w:pPr>
    </w:p>
    <w:p w14:paraId="63556634" w14:textId="041F4E5D" w:rsidR="0084257D" w:rsidRPr="00176B32" w:rsidRDefault="0084257D" w:rsidP="0084257D">
      <w:pPr>
        <w:jc w:val="center"/>
        <w:rPr>
          <w:b/>
          <w:sz w:val="24"/>
          <w:szCs w:val="22"/>
        </w:rPr>
      </w:pPr>
      <w:r w:rsidRPr="00176B32">
        <w:rPr>
          <w:b/>
          <w:sz w:val="24"/>
          <w:szCs w:val="22"/>
        </w:rPr>
        <w:lastRenderedPageBreak/>
        <w:t xml:space="preserve">Čl. </w:t>
      </w:r>
      <w:r w:rsidR="007914BF">
        <w:rPr>
          <w:b/>
          <w:sz w:val="24"/>
          <w:szCs w:val="22"/>
        </w:rPr>
        <w:t>III</w:t>
      </w:r>
    </w:p>
    <w:p w14:paraId="5E3ED352" w14:textId="77777777" w:rsidR="00AA04C7" w:rsidRPr="00176B32" w:rsidRDefault="0084257D" w:rsidP="0084257D">
      <w:pPr>
        <w:jc w:val="center"/>
        <w:rPr>
          <w:b/>
          <w:sz w:val="24"/>
          <w:szCs w:val="22"/>
        </w:rPr>
      </w:pPr>
      <w:r w:rsidRPr="00176B32">
        <w:rPr>
          <w:b/>
          <w:sz w:val="24"/>
          <w:szCs w:val="22"/>
        </w:rPr>
        <w:t>C</w:t>
      </w:r>
      <w:r w:rsidR="00AA04C7" w:rsidRPr="00176B32">
        <w:rPr>
          <w:b/>
          <w:sz w:val="24"/>
          <w:szCs w:val="22"/>
        </w:rPr>
        <w:t xml:space="preserve">ena </w:t>
      </w:r>
      <w:r w:rsidR="00156CFE" w:rsidRPr="00176B32">
        <w:rPr>
          <w:b/>
          <w:sz w:val="24"/>
          <w:szCs w:val="22"/>
        </w:rPr>
        <w:t>za dílo</w:t>
      </w:r>
    </w:p>
    <w:p w14:paraId="2B3DE95A" w14:textId="77777777" w:rsidR="00AA04C7" w:rsidRPr="00176B32" w:rsidRDefault="00AA04C7">
      <w:pPr>
        <w:rPr>
          <w:sz w:val="10"/>
          <w:szCs w:val="8"/>
        </w:rPr>
      </w:pPr>
    </w:p>
    <w:p w14:paraId="012DDF24" w14:textId="0385AC3A" w:rsidR="00057636" w:rsidRDefault="00943790" w:rsidP="006B16AE">
      <w:pPr>
        <w:ind w:left="705" w:hanging="705"/>
        <w:jc w:val="both"/>
        <w:rPr>
          <w:sz w:val="24"/>
          <w:szCs w:val="22"/>
        </w:rPr>
      </w:pPr>
      <w:r>
        <w:rPr>
          <w:sz w:val="24"/>
          <w:szCs w:val="22"/>
        </w:rPr>
        <w:t>3</w:t>
      </w:r>
      <w:r w:rsidR="00B04988" w:rsidRPr="00176B32">
        <w:rPr>
          <w:sz w:val="24"/>
          <w:szCs w:val="22"/>
        </w:rPr>
        <w:t>.1</w:t>
      </w:r>
      <w:r w:rsidR="00156CFE" w:rsidRPr="00176B32">
        <w:rPr>
          <w:b/>
          <w:sz w:val="24"/>
          <w:szCs w:val="22"/>
        </w:rPr>
        <w:tab/>
      </w:r>
      <w:r w:rsidR="000D7370">
        <w:rPr>
          <w:sz w:val="24"/>
          <w:szCs w:val="22"/>
        </w:rPr>
        <w:t xml:space="preserve">Celková cena za zhotovení díla a dalších činností zhotovitele v rozsahu této smlouvy je stanovena na základě rozhodnutí objednatele o výběru nejvhodnější nabídky ze dne </w:t>
      </w:r>
      <w:r w:rsidR="000D7370" w:rsidRPr="000D7370">
        <w:rPr>
          <w:sz w:val="24"/>
          <w:szCs w:val="22"/>
          <w:highlight w:val="yellow"/>
        </w:rPr>
        <w:t>…...</w:t>
      </w:r>
    </w:p>
    <w:p w14:paraId="57D61974" w14:textId="54EE3F51" w:rsidR="00A81FB1" w:rsidRPr="00176B32" w:rsidRDefault="000E7523" w:rsidP="000E7523">
      <w:pPr>
        <w:ind w:left="705" w:hanging="705"/>
        <w:jc w:val="both"/>
        <w:rPr>
          <w:sz w:val="24"/>
          <w:szCs w:val="22"/>
        </w:rPr>
      </w:pPr>
      <w:r>
        <w:rPr>
          <w:sz w:val="24"/>
          <w:szCs w:val="22"/>
        </w:rPr>
        <w:tab/>
      </w:r>
    </w:p>
    <w:p w14:paraId="6FBB89A3" w14:textId="2BA4D189" w:rsidR="00984829" w:rsidRPr="00176B32" w:rsidRDefault="00984829" w:rsidP="000D7370">
      <w:pPr>
        <w:ind w:firstLine="705"/>
        <w:jc w:val="both"/>
        <w:rPr>
          <w:b/>
          <w:sz w:val="24"/>
          <w:szCs w:val="22"/>
        </w:rPr>
      </w:pPr>
      <w:r w:rsidRPr="00176B32">
        <w:rPr>
          <w:b/>
          <w:sz w:val="24"/>
          <w:szCs w:val="22"/>
        </w:rPr>
        <w:t>Cena bez DPH</w:t>
      </w:r>
      <w:r w:rsidR="000D7370">
        <w:rPr>
          <w:b/>
          <w:sz w:val="24"/>
          <w:szCs w:val="22"/>
        </w:rPr>
        <w:tab/>
      </w:r>
      <w:r w:rsidR="000D7370">
        <w:rPr>
          <w:b/>
          <w:sz w:val="24"/>
          <w:szCs w:val="22"/>
        </w:rPr>
        <w:tab/>
      </w:r>
      <w:r w:rsidR="000D7370">
        <w:rPr>
          <w:b/>
          <w:sz w:val="24"/>
          <w:szCs w:val="22"/>
        </w:rPr>
        <w:tab/>
      </w:r>
      <w:r w:rsidR="006E637D" w:rsidRPr="00176B32">
        <w:rPr>
          <w:b/>
          <w:sz w:val="24"/>
          <w:szCs w:val="22"/>
        </w:rPr>
        <w:t xml:space="preserve"> </w:t>
      </w:r>
      <w:r w:rsidR="00B31CDB">
        <w:rPr>
          <w:b/>
          <w:sz w:val="24"/>
          <w:szCs w:val="22"/>
        </w:rPr>
        <w:t>………….,-</w:t>
      </w:r>
      <w:r w:rsidR="006E637D" w:rsidRPr="00176B32">
        <w:rPr>
          <w:b/>
          <w:sz w:val="24"/>
          <w:szCs w:val="22"/>
        </w:rPr>
        <w:t xml:space="preserve"> Kč</w:t>
      </w:r>
    </w:p>
    <w:p w14:paraId="18ECCDC7" w14:textId="5876A3A0" w:rsidR="00984829" w:rsidRPr="000D7370" w:rsidRDefault="000D7370" w:rsidP="006B16AE">
      <w:pPr>
        <w:jc w:val="both"/>
        <w:rPr>
          <w:b/>
          <w:sz w:val="24"/>
          <w:szCs w:val="22"/>
        </w:rPr>
      </w:pPr>
      <w:r>
        <w:rPr>
          <w:b/>
          <w:sz w:val="24"/>
          <w:szCs w:val="22"/>
        </w:rPr>
        <w:t xml:space="preserve">            </w:t>
      </w:r>
      <w:r w:rsidR="00984829" w:rsidRPr="00176B32">
        <w:rPr>
          <w:b/>
          <w:sz w:val="24"/>
          <w:szCs w:val="22"/>
        </w:rPr>
        <w:t xml:space="preserve">DPH  </w:t>
      </w:r>
      <w:r>
        <w:rPr>
          <w:b/>
          <w:sz w:val="24"/>
          <w:szCs w:val="22"/>
        </w:rPr>
        <w:t>21</w:t>
      </w:r>
      <w:r w:rsidR="00984829" w:rsidRPr="00176B32">
        <w:rPr>
          <w:b/>
          <w:sz w:val="24"/>
          <w:szCs w:val="22"/>
        </w:rPr>
        <w:t xml:space="preserve">% </w:t>
      </w:r>
      <w:r>
        <w:rPr>
          <w:b/>
          <w:sz w:val="24"/>
          <w:szCs w:val="22"/>
        </w:rPr>
        <w:tab/>
      </w:r>
      <w:r>
        <w:rPr>
          <w:b/>
          <w:sz w:val="24"/>
          <w:szCs w:val="22"/>
        </w:rPr>
        <w:tab/>
      </w:r>
      <w:r>
        <w:rPr>
          <w:b/>
          <w:sz w:val="24"/>
          <w:szCs w:val="22"/>
        </w:rPr>
        <w:tab/>
      </w:r>
      <w:r>
        <w:rPr>
          <w:b/>
          <w:sz w:val="24"/>
          <w:szCs w:val="22"/>
        </w:rPr>
        <w:tab/>
      </w:r>
      <w:r w:rsidR="00B31CDB">
        <w:rPr>
          <w:b/>
          <w:sz w:val="24"/>
          <w:szCs w:val="22"/>
        </w:rPr>
        <w:t xml:space="preserve"> ……….....,-</w:t>
      </w:r>
      <w:r w:rsidR="006E637D" w:rsidRPr="00176B32">
        <w:rPr>
          <w:b/>
          <w:sz w:val="24"/>
          <w:szCs w:val="22"/>
        </w:rPr>
        <w:t xml:space="preserve"> Kč</w:t>
      </w:r>
    </w:p>
    <w:p w14:paraId="228E4B80" w14:textId="74645E4E" w:rsidR="00984829" w:rsidRPr="00176B32" w:rsidRDefault="000D7370" w:rsidP="00B31CDB">
      <w:pPr>
        <w:spacing w:after="240"/>
        <w:jc w:val="both"/>
        <w:rPr>
          <w:b/>
          <w:sz w:val="28"/>
          <w:szCs w:val="24"/>
        </w:rPr>
      </w:pPr>
      <w:r>
        <w:rPr>
          <w:sz w:val="24"/>
          <w:szCs w:val="22"/>
        </w:rPr>
        <w:t xml:space="preserve">            </w:t>
      </w:r>
      <w:r w:rsidR="00984829" w:rsidRPr="00176B32">
        <w:rPr>
          <w:b/>
          <w:sz w:val="28"/>
          <w:szCs w:val="24"/>
        </w:rPr>
        <w:t>Cena včetně DPH</w:t>
      </w:r>
      <w:r w:rsidR="006E637D" w:rsidRPr="00176B32">
        <w:rPr>
          <w:b/>
          <w:sz w:val="28"/>
          <w:szCs w:val="24"/>
        </w:rPr>
        <w:t xml:space="preserve"> </w:t>
      </w:r>
      <w:r>
        <w:rPr>
          <w:b/>
          <w:sz w:val="28"/>
          <w:szCs w:val="24"/>
        </w:rPr>
        <w:tab/>
      </w:r>
      <w:r>
        <w:rPr>
          <w:b/>
          <w:sz w:val="28"/>
          <w:szCs w:val="24"/>
        </w:rPr>
        <w:tab/>
        <w:t xml:space="preserve"> </w:t>
      </w:r>
      <w:r w:rsidR="00B31CDB">
        <w:rPr>
          <w:b/>
          <w:sz w:val="24"/>
          <w:szCs w:val="24"/>
        </w:rPr>
        <w:t>………….</w:t>
      </w:r>
      <w:r w:rsidR="006E637D" w:rsidRPr="000D7370">
        <w:rPr>
          <w:b/>
          <w:sz w:val="24"/>
          <w:szCs w:val="24"/>
        </w:rPr>
        <w:t>,- Kč</w:t>
      </w:r>
    </w:p>
    <w:p w14:paraId="2002926B" w14:textId="77777777" w:rsidR="000E7523" w:rsidRPr="002A4CE1" w:rsidRDefault="00943790" w:rsidP="000E7523">
      <w:pPr>
        <w:ind w:left="709" w:hanging="709"/>
        <w:jc w:val="both"/>
        <w:rPr>
          <w:sz w:val="24"/>
          <w:szCs w:val="22"/>
        </w:rPr>
      </w:pPr>
      <w:r>
        <w:rPr>
          <w:sz w:val="24"/>
          <w:szCs w:val="22"/>
        </w:rPr>
        <w:t>3</w:t>
      </w:r>
      <w:r w:rsidR="00772EC5" w:rsidRPr="00176B32">
        <w:rPr>
          <w:sz w:val="24"/>
          <w:szCs w:val="22"/>
        </w:rPr>
        <w:t>.2</w:t>
      </w:r>
      <w:r w:rsidR="00772EC5" w:rsidRPr="00176B32">
        <w:rPr>
          <w:b/>
          <w:sz w:val="24"/>
          <w:szCs w:val="22"/>
        </w:rPr>
        <w:tab/>
      </w:r>
      <w:r w:rsidR="000E7523">
        <w:rPr>
          <w:sz w:val="24"/>
          <w:szCs w:val="22"/>
        </w:rPr>
        <w:t xml:space="preserve">Celková cena díla je konečná a zahrnuje veškeré práce, dodávky a plnění nutné pro </w:t>
      </w:r>
      <w:r w:rsidR="000E7523" w:rsidRPr="002A4CE1">
        <w:rPr>
          <w:sz w:val="24"/>
          <w:szCs w:val="22"/>
        </w:rPr>
        <w:t>zhotovení díla bez vad a nedodělků v rozsahu dle článku I této smlouvy.</w:t>
      </w:r>
    </w:p>
    <w:p w14:paraId="43519481" w14:textId="1F0292FB" w:rsidR="000E42EB" w:rsidRPr="00176B32" w:rsidRDefault="00772EC5" w:rsidP="000E7523">
      <w:pPr>
        <w:ind w:left="705"/>
        <w:jc w:val="both"/>
        <w:rPr>
          <w:sz w:val="24"/>
          <w:szCs w:val="22"/>
        </w:rPr>
      </w:pPr>
      <w:r w:rsidRPr="002A4CE1">
        <w:rPr>
          <w:sz w:val="24"/>
          <w:szCs w:val="22"/>
        </w:rPr>
        <w:t xml:space="preserve">Zhotovitel podpisem této Smlouvy o dílo stvrzuje, že </w:t>
      </w:r>
      <w:r w:rsidR="00873939" w:rsidRPr="002A4CE1">
        <w:rPr>
          <w:sz w:val="24"/>
          <w:szCs w:val="22"/>
        </w:rPr>
        <w:t xml:space="preserve">kalkulovanou cenu v čl. </w:t>
      </w:r>
      <w:r w:rsidR="00430421" w:rsidRPr="002A4CE1">
        <w:rPr>
          <w:sz w:val="24"/>
          <w:szCs w:val="22"/>
        </w:rPr>
        <w:t>III</w:t>
      </w:r>
      <w:r w:rsidR="00873939" w:rsidRPr="002A4CE1">
        <w:rPr>
          <w:sz w:val="24"/>
          <w:szCs w:val="22"/>
        </w:rPr>
        <w:t xml:space="preserve">, odst. </w:t>
      </w:r>
      <w:r w:rsidR="00B31CDB" w:rsidRPr="002A4CE1">
        <w:rPr>
          <w:sz w:val="24"/>
          <w:szCs w:val="22"/>
        </w:rPr>
        <w:t>3</w:t>
      </w:r>
      <w:r w:rsidR="00873939" w:rsidRPr="002A4CE1">
        <w:rPr>
          <w:sz w:val="24"/>
          <w:szCs w:val="22"/>
        </w:rPr>
        <w:t xml:space="preserve">.1 provedl </w:t>
      </w:r>
      <w:r w:rsidR="003F1821" w:rsidRPr="002A4CE1">
        <w:rPr>
          <w:sz w:val="24"/>
          <w:szCs w:val="22"/>
        </w:rPr>
        <w:t xml:space="preserve">na základě </w:t>
      </w:r>
      <w:r w:rsidR="00B31CDB" w:rsidRPr="002A4CE1">
        <w:rPr>
          <w:sz w:val="24"/>
          <w:szCs w:val="22"/>
        </w:rPr>
        <w:t xml:space="preserve">požadovaného </w:t>
      </w:r>
      <w:r w:rsidR="00766C77" w:rsidRPr="002A4CE1">
        <w:rPr>
          <w:sz w:val="24"/>
          <w:szCs w:val="22"/>
        </w:rPr>
        <w:t>krycího listu soupisu prací.</w:t>
      </w:r>
      <w:r w:rsidR="00873939" w:rsidRPr="00176B32">
        <w:rPr>
          <w:sz w:val="24"/>
          <w:szCs w:val="22"/>
        </w:rPr>
        <w:t xml:space="preserve"> </w:t>
      </w:r>
    </w:p>
    <w:p w14:paraId="2BBAE8AA" w14:textId="77777777" w:rsidR="003C6397" w:rsidRPr="00176B32" w:rsidRDefault="003C6397" w:rsidP="003C6397">
      <w:pPr>
        <w:jc w:val="both"/>
        <w:rPr>
          <w:b/>
          <w:sz w:val="24"/>
          <w:szCs w:val="22"/>
        </w:rPr>
      </w:pPr>
    </w:p>
    <w:p w14:paraId="3C7C8665" w14:textId="4516D437" w:rsidR="0084257D" w:rsidRPr="00176B32" w:rsidRDefault="0084257D" w:rsidP="0084257D">
      <w:pPr>
        <w:jc w:val="center"/>
        <w:rPr>
          <w:b/>
          <w:sz w:val="24"/>
          <w:szCs w:val="22"/>
        </w:rPr>
      </w:pPr>
      <w:r w:rsidRPr="00176B32">
        <w:rPr>
          <w:b/>
          <w:sz w:val="24"/>
          <w:szCs w:val="22"/>
        </w:rPr>
        <w:t xml:space="preserve">Čl. </w:t>
      </w:r>
      <w:r w:rsidR="00943790">
        <w:rPr>
          <w:b/>
          <w:sz w:val="24"/>
          <w:szCs w:val="22"/>
        </w:rPr>
        <w:t>IV</w:t>
      </w:r>
    </w:p>
    <w:p w14:paraId="103C92DB" w14:textId="77777777" w:rsidR="00156CFE" w:rsidRPr="00176B32" w:rsidRDefault="005957AB" w:rsidP="0084257D">
      <w:pPr>
        <w:jc w:val="center"/>
        <w:rPr>
          <w:b/>
          <w:sz w:val="24"/>
          <w:szCs w:val="22"/>
        </w:rPr>
      </w:pPr>
      <w:r w:rsidRPr="00176B32">
        <w:rPr>
          <w:b/>
          <w:sz w:val="24"/>
          <w:szCs w:val="22"/>
        </w:rPr>
        <w:t>Platební podmínky</w:t>
      </w:r>
    </w:p>
    <w:p w14:paraId="7EDA9DF1" w14:textId="77777777" w:rsidR="005957AB" w:rsidRPr="00176B32" w:rsidRDefault="005957AB" w:rsidP="00057636">
      <w:pPr>
        <w:rPr>
          <w:b/>
          <w:sz w:val="10"/>
          <w:szCs w:val="8"/>
        </w:rPr>
      </w:pPr>
    </w:p>
    <w:p w14:paraId="1AA54F00" w14:textId="508A844D" w:rsidR="005957AB" w:rsidRPr="00176B32" w:rsidRDefault="00943790" w:rsidP="00B31CDB">
      <w:pPr>
        <w:ind w:left="705" w:hanging="705"/>
        <w:jc w:val="both"/>
        <w:rPr>
          <w:sz w:val="24"/>
          <w:szCs w:val="22"/>
        </w:rPr>
      </w:pPr>
      <w:r>
        <w:rPr>
          <w:sz w:val="24"/>
          <w:szCs w:val="22"/>
        </w:rPr>
        <w:t>4</w:t>
      </w:r>
      <w:r w:rsidR="005957AB" w:rsidRPr="00176B32">
        <w:rPr>
          <w:sz w:val="24"/>
          <w:szCs w:val="22"/>
        </w:rPr>
        <w:t>.1</w:t>
      </w:r>
      <w:r w:rsidR="005957AB" w:rsidRPr="00176B32">
        <w:rPr>
          <w:b/>
          <w:sz w:val="24"/>
          <w:szCs w:val="22"/>
        </w:rPr>
        <w:tab/>
      </w:r>
      <w:r w:rsidR="005957AB" w:rsidRPr="00176B32">
        <w:rPr>
          <w:sz w:val="24"/>
          <w:szCs w:val="22"/>
        </w:rPr>
        <w:t xml:space="preserve">Cena díla bude </w:t>
      </w:r>
      <w:r w:rsidR="003F1821" w:rsidRPr="00176B32">
        <w:rPr>
          <w:sz w:val="24"/>
          <w:szCs w:val="22"/>
        </w:rPr>
        <w:t xml:space="preserve">objednatelem </w:t>
      </w:r>
      <w:r w:rsidR="005957AB" w:rsidRPr="00176B32">
        <w:rPr>
          <w:sz w:val="24"/>
          <w:szCs w:val="22"/>
        </w:rPr>
        <w:t xml:space="preserve">proplacena </w:t>
      </w:r>
      <w:r w:rsidR="003F1821" w:rsidRPr="00176B32">
        <w:rPr>
          <w:sz w:val="24"/>
          <w:szCs w:val="22"/>
        </w:rPr>
        <w:t>na základě vystavené faktury</w:t>
      </w:r>
      <w:r w:rsidR="008A1DEA">
        <w:rPr>
          <w:sz w:val="24"/>
          <w:szCs w:val="22"/>
        </w:rPr>
        <w:t xml:space="preserve"> </w:t>
      </w:r>
      <w:r w:rsidR="008A1DEA" w:rsidRPr="00176B32">
        <w:rPr>
          <w:sz w:val="24"/>
          <w:szCs w:val="22"/>
        </w:rPr>
        <w:t>zhotovitelem</w:t>
      </w:r>
      <w:r w:rsidR="008A1DEA">
        <w:rPr>
          <w:sz w:val="24"/>
          <w:szCs w:val="22"/>
        </w:rPr>
        <w:t xml:space="preserve">. </w:t>
      </w:r>
      <w:r w:rsidR="005957AB" w:rsidRPr="00176B32">
        <w:rPr>
          <w:sz w:val="24"/>
          <w:szCs w:val="22"/>
        </w:rPr>
        <w:tab/>
        <w:t>Faktury zhotovitele musí obsahovat</w:t>
      </w:r>
      <w:r w:rsidR="0084257D" w:rsidRPr="00176B32">
        <w:rPr>
          <w:sz w:val="24"/>
          <w:szCs w:val="22"/>
        </w:rPr>
        <w:t xml:space="preserve"> zejména</w:t>
      </w:r>
      <w:r w:rsidR="005957AB" w:rsidRPr="00176B32">
        <w:rPr>
          <w:sz w:val="24"/>
          <w:szCs w:val="22"/>
        </w:rPr>
        <w:t xml:space="preserve"> tyto náležitosti:</w:t>
      </w:r>
    </w:p>
    <w:p w14:paraId="52D4662D" w14:textId="77777777" w:rsidR="005957AB" w:rsidRPr="00176B32" w:rsidRDefault="005957AB" w:rsidP="006B16AE">
      <w:pPr>
        <w:jc w:val="both"/>
        <w:rPr>
          <w:sz w:val="24"/>
          <w:szCs w:val="22"/>
        </w:rPr>
      </w:pPr>
    </w:p>
    <w:p w14:paraId="5C3A38EB" w14:textId="44030C34" w:rsidR="005133FC" w:rsidRDefault="0084257D" w:rsidP="006B16AE">
      <w:pPr>
        <w:spacing w:line="240" w:lineRule="atLeast"/>
        <w:jc w:val="both"/>
        <w:rPr>
          <w:sz w:val="24"/>
        </w:rPr>
      </w:pPr>
      <w:r w:rsidRPr="00176B32">
        <w:rPr>
          <w:sz w:val="24"/>
        </w:rPr>
        <w:tab/>
        <w:t>-</w:t>
      </w:r>
      <w:r w:rsidRPr="00176B32">
        <w:rPr>
          <w:sz w:val="24"/>
        </w:rPr>
        <w:tab/>
      </w:r>
      <w:r w:rsidR="005133FC">
        <w:rPr>
          <w:sz w:val="24"/>
        </w:rPr>
        <w:t>údaje objednatele: obchodní jméno, sídlo, IČO</w:t>
      </w:r>
    </w:p>
    <w:p w14:paraId="3960A883" w14:textId="460DC410" w:rsidR="0084257D" w:rsidRPr="00176B32" w:rsidRDefault="005133FC" w:rsidP="005133FC">
      <w:pPr>
        <w:spacing w:line="240" w:lineRule="atLeast"/>
        <w:ind w:firstLine="708"/>
        <w:jc w:val="both"/>
        <w:rPr>
          <w:sz w:val="24"/>
        </w:rPr>
      </w:pPr>
      <w:r>
        <w:rPr>
          <w:sz w:val="24"/>
        </w:rPr>
        <w:t>-</w:t>
      </w:r>
      <w:r>
        <w:rPr>
          <w:sz w:val="24"/>
        </w:rPr>
        <w:tab/>
        <w:t>údaje zhotovitele: obchodní jméno, sídlo, IČO,</w:t>
      </w:r>
      <w:r w:rsidR="0084257D" w:rsidRPr="00176B32">
        <w:rPr>
          <w:sz w:val="24"/>
        </w:rPr>
        <w:t xml:space="preserve"> DIČ</w:t>
      </w:r>
      <w:r>
        <w:rPr>
          <w:sz w:val="24"/>
        </w:rPr>
        <w:t xml:space="preserve"> včetně bank. </w:t>
      </w:r>
      <w:proofErr w:type="gramStart"/>
      <w:r>
        <w:rPr>
          <w:sz w:val="24"/>
        </w:rPr>
        <w:t>účtu</w:t>
      </w:r>
      <w:proofErr w:type="gramEnd"/>
    </w:p>
    <w:p w14:paraId="16B3B0D4" w14:textId="6928B2C2" w:rsidR="0084257D" w:rsidRPr="00176B32" w:rsidRDefault="0084257D" w:rsidP="006B16AE">
      <w:pPr>
        <w:spacing w:line="240" w:lineRule="atLeast"/>
        <w:jc w:val="both"/>
        <w:rPr>
          <w:sz w:val="24"/>
        </w:rPr>
      </w:pPr>
      <w:r w:rsidRPr="00176B32">
        <w:rPr>
          <w:sz w:val="24"/>
        </w:rPr>
        <w:tab/>
      </w:r>
      <w:r w:rsidRPr="005133FC">
        <w:rPr>
          <w:sz w:val="24"/>
        </w:rPr>
        <w:t>-</w:t>
      </w:r>
      <w:r w:rsidRPr="005133FC">
        <w:rPr>
          <w:sz w:val="24"/>
        </w:rPr>
        <w:tab/>
        <w:t>identifikace smlouvy o dílo</w:t>
      </w:r>
      <w:r w:rsidR="005133FC">
        <w:rPr>
          <w:sz w:val="24"/>
        </w:rPr>
        <w:t xml:space="preserve">, rozsah a </w:t>
      </w:r>
      <w:r w:rsidRPr="00176B32">
        <w:rPr>
          <w:sz w:val="24"/>
        </w:rPr>
        <w:t>předmět plnění</w:t>
      </w:r>
    </w:p>
    <w:p w14:paraId="72FFA086" w14:textId="57A0E069" w:rsidR="005133FC" w:rsidRDefault="0084257D" w:rsidP="006B16AE">
      <w:pPr>
        <w:spacing w:line="240" w:lineRule="atLeast"/>
        <w:jc w:val="both"/>
        <w:rPr>
          <w:sz w:val="24"/>
        </w:rPr>
      </w:pPr>
      <w:r w:rsidRPr="00176B32">
        <w:rPr>
          <w:sz w:val="24"/>
        </w:rPr>
        <w:tab/>
        <w:t>-</w:t>
      </w:r>
      <w:r w:rsidRPr="00176B32">
        <w:rPr>
          <w:sz w:val="24"/>
        </w:rPr>
        <w:tab/>
      </w:r>
      <w:r w:rsidR="005133FC">
        <w:rPr>
          <w:sz w:val="24"/>
        </w:rPr>
        <w:t>fakturovanou částku ve složení základní cena, DPH a cena celkem</w:t>
      </w:r>
    </w:p>
    <w:p w14:paraId="4BBD87B9" w14:textId="49D8DD4E" w:rsidR="0084257D" w:rsidRPr="00176B32" w:rsidRDefault="005133FC" w:rsidP="005133FC">
      <w:pPr>
        <w:spacing w:line="240" w:lineRule="atLeast"/>
        <w:ind w:firstLine="708"/>
        <w:jc w:val="both"/>
        <w:rPr>
          <w:sz w:val="24"/>
        </w:rPr>
      </w:pPr>
      <w:r>
        <w:rPr>
          <w:sz w:val="24"/>
        </w:rPr>
        <w:t>-</w:t>
      </w:r>
      <w:r>
        <w:rPr>
          <w:sz w:val="24"/>
        </w:rPr>
        <w:tab/>
      </w:r>
      <w:r w:rsidR="0084257D" w:rsidRPr="00176B32">
        <w:rPr>
          <w:sz w:val="24"/>
        </w:rPr>
        <w:t>datum uskutečnění zdanitelného plnění</w:t>
      </w:r>
    </w:p>
    <w:p w14:paraId="19FB9C59" w14:textId="53B9A141" w:rsidR="0084257D" w:rsidRPr="00176B32" w:rsidRDefault="0084257D" w:rsidP="006B16AE">
      <w:pPr>
        <w:spacing w:line="240" w:lineRule="atLeast"/>
        <w:jc w:val="both"/>
        <w:rPr>
          <w:sz w:val="24"/>
        </w:rPr>
      </w:pPr>
      <w:r w:rsidRPr="00176B32">
        <w:rPr>
          <w:sz w:val="24"/>
        </w:rPr>
        <w:tab/>
        <w:t>-</w:t>
      </w:r>
      <w:r w:rsidRPr="00176B32">
        <w:rPr>
          <w:sz w:val="24"/>
        </w:rPr>
        <w:tab/>
        <w:t>den vystavení a splatnosti faktury</w:t>
      </w:r>
    </w:p>
    <w:p w14:paraId="64A9BCD9" w14:textId="3D634F17" w:rsidR="0084257D" w:rsidRDefault="003D4377" w:rsidP="006B16AE">
      <w:pPr>
        <w:spacing w:line="240" w:lineRule="atLeast"/>
        <w:jc w:val="both"/>
        <w:rPr>
          <w:sz w:val="24"/>
        </w:rPr>
      </w:pPr>
      <w:r w:rsidRPr="00176B32">
        <w:rPr>
          <w:sz w:val="24"/>
        </w:rPr>
        <w:tab/>
        <w:t>-</w:t>
      </w:r>
      <w:r w:rsidRPr="00176B32">
        <w:rPr>
          <w:sz w:val="24"/>
        </w:rPr>
        <w:tab/>
      </w:r>
      <w:r w:rsidRPr="00807A1C">
        <w:rPr>
          <w:sz w:val="24"/>
        </w:rPr>
        <w:t xml:space="preserve">v příloze </w:t>
      </w:r>
      <w:r w:rsidR="0084257D" w:rsidRPr="00807A1C">
        <w:rPr>
          <w:sz w:val="24"/>
        </w:rPr>
        <w:t xml:space="preserve"> soupis provedených prací</w:t>
      </w:r>
      <w:r w:rsidRPr="00807A1C">
        <w:rPr>
          <w:sz w:val="24"/>
        </w:rPr>
        <w:t xml:space="preserve">, </w:t>
      </w:r>
      <w:r w:rsidR="003D55A5" w:rsidRPr="00807A1C">
        <w:rPr>
          <w:sz w:val="24"/>
        </w:rPr>
        <w:t xml:space="preserve"> pokud není ujednáno jinak</w:t>
      </w:r>
      <w:r w:rsidR="0084257D" w:rsidRPr="00176B32">
        <w:rPr>
          <w:sz w:val="24"/>
        </w:rPr>
        <w:t xml:space="preserve"> </w:t>
      </w:r>
    </w:p>
    <w:p w14:paraId="25DE0A49" w14:textId="5C34E2CD" w:rsidR="006F5CC7" w:rsidRDefault="006F5CC7" w:rsidP="006B16AE">
      <w:pPr>
        <w:spacing w:line="240" w:lineRule="atLeast"/>
        <w:jc w:val="both"/>
        <w:rPr>
          <w:sz w:val="24"/>
        </w:rPr>
      </w:pPr>
    </w:p>
    <w:p w14:paraId="73EDC393" w14:textId="75BD65DD" w:rsidR="006F5CC7" w:rsidRPr="00176B32" w:rsidRDefault="006F5CC7" w:rsidP="006B16AE">
      <w:pPr>
        <w:spacing w:line="240" w:lineRule="atLeast"/>
        <w:jc w:val="both"/>
        <w:rPr>
          <w:sz w:val="24"/>
        </w:rPr>
      </w:pPr>
      <w:r>
        <w:rPr>
          <w:sz w:val="24"/>
        </w:rPr>
        <w:tab/>
        <w:t>Splatnost faktur se sjednává na 30 kalendářních dní ode dne doručení faktury objednateli.</w:t>
      </w:r>
    </w:p>
    <w:p w14:paraId="5EBECBB6" w14:textId="77777777" w:rsidR="0084257D" w:rsidRPr="00176B32" w:rsidRDefault="0084257D" w:rsidP="006B16AE">
      <w:pPr>
        <w:spacing w:line="240" w:lineRule="atLeast"/>
        <w:jc w:val="both"/>
        <w:rPr>
          <w:sz w:val="24"/>
        </w:rPr>
      </w:pPr>
    </w:p>
    <w:p w14:paraId="589A011F" w14:textId="4462AB33" w:rsidR="0084257D" w:rsidRPr="00176B32" w:rsidRDefault="00943790" w:rsidP="006B16AE">
      <w:pPr>
        <w:spacing w:line="240" w:lineRule="atLeast"/>
        <w:ind w:left="675" w:hanging="675"/>
        <w:jc w:val="both"/>
        <w:rPr>
          <w:sz w:val="24"/>
        </w:rPr>
      </w:pPr>
      <w:r>
        <w:rPr>
          <w:sz w:val="24"/>
        </w:rPr>
        <w:t>4</w:t>
      </w:r>
      <w:r w:rsidR="0084257D" w:rsidRPr="00176B32">
        <w:rPr>
          <w:sz w:val="24"/>
        </w:rPr>
        <w:t>.3</w:t>
      </w:r>
      <w:r w:rsidR="0084257D" w:rsidRPr="00176B32">
        <w:rPr>
          <w:sz w:val="24"/>
        </w:rPr>
        <w:tab/>
        <w:t>Objednatel může fakturu vrátit, bude-li obsahovat nesprávné údaje. V tom případě se</w:t>
      </w:r>
      <w:r w:rsidR="0092437F" w:rsidRPr="00176B32">
        <w:rPr>
          <w:sz w:val="24"/>
        </w:rPr>
        <w:t xml:space="preserve"> </w:t>
      </w:r>
      <w:r w:rsidR="0084257D" w:rsidRPr="00176B32">
        <w:rPr>
          <w:sz w:val="24"/>
        </w:rPr>
        <w:t>hledí na fakturu jako na nedoručenou.</w:t>
      </w:r>
    </w:p>
    <w:p w14:paraId="2729F3B4" w14:textId="77777777" w:rsidR="006B16AE" w:rsidRPr="00176B32" w:rsidRDefault="006B16AE" w:rsidP="0084257D">
      <w:pPr>
        <w:spacing w:line="240" w:lineRule="atLeast"/>
        <w:ind w:left="675" w:hanging="675"/>
        <w:rPr>
          <w:sz w:val="24"/>
        </w:rPr>
      </w:pPr>
    </w:p>
    <w:p w14:paraId="0F771A62" w14:textId="20F520C9" w:rsidR="0084257D" w:rsidRPr="00176B32" w:rsidRDefault="0084257D" w:rsidP="0084257D">
      <w:pPr>
        <w:jc w:val="center"/>
        <w:rPr>
          <w:b/>
          <w:sz w:val="24"/>
        </w:rPr>
      </w:pPr>
      <w:r w:rsidRPr="00176B32">
        <w:rPr>
          <w:b/>
          <w:sz w:val="24"/>
        </w:rPr>
        <w:t xml:space="preserve">Čl. </w:t>
      </w:r>
      <w:r w:rsidR="00943790">
        <w:rPr>
          <w:b/>
          <w:sz w:val="24"/>
        </w:rPr>
        <w:t>V</w:t>
      </w:r>
    </w:p>
    <w:p w14:paraId="673BDAD8" w14:textId="77777777" w:rsidR="0084257D" w:rsidRPr="00176B32" w:rsidRDefault="0084257D" w:rsidP="0084257D">
      <w:pPr>
        <w:jc w:val="center"/>
        <w:rPr>
          <w:b/>
          <w:sz w:val="24"/>
        </w:rPr>
      </w:pPr>
      <w:r w:rsidRPr="00176B32">
        <w:rPr>
          <w:b/>
          <w:sz w:val="24"/>
        </w:rPr>
        <w:t>Závazky zhotovitele</w:t>
      </w:r>
    </w:p>
    <w:p w14:paraId="7E4787FA" w14:textId="77777777" w:rsidR="0084257D" w:rsidRPr="00176B32" w:rsidRDefault="0084257D" w:rsidP="0084257D">
      <w:pPr>
        <w:rPr>
          <w:b/>
          <w:sz w:val="10"/>
          <w:szCs w:val="8"/>
        </w:rPr>
      </w:pPr>
    </w:p>
    <w:p w14:paraId="19387729" w14:textId="50554C1C" w:rsidR="0084257D" w:rsidRPr="00176B32" w:rsidRDefault="00943790" w:rsidP="008C18EB">
      <w:pPr>
        <w:spacing w:before="120" w:after="240"/>
        <w:ind w:left="675" w:hanging="675"/>
        <w:jc w:val="both"/>
        <w:rPr>
          <w:sz w:val="24"/>
        </w:rPr>
      </w:pPr>
      <w:r>
        <w:rPr>
          <w:sz w:val="24"/>
        </w:rPr>
        <w:t>5</w:t>
      </w:r>
      <w:r w:rsidR="0084257D" w:rsidRPr="00176B32">
        <w:rPr>
          <w:sz w:val="24"/>
        </w:rPr>
        <w:t>.1</w:t>
      </w:r>
      <w:r w:rsidR="0084257D" w:rsidRPr="00176B32">
        <w:rPr>
          <w:sz w:val="24"/>
        </w:rPr>
        <w:tab/>
        <w:t>Zhotovitel je povinen provést dílo, tj. veškeré práce a dodávky kompletně, v</w:t>
      </w:r>
      <w:r w:rsidR="0092437F" w:rsidRPr="00176B32">
        <w:rPr>
          <w:sz w:val="24"/>
        </w:rPr>
        <w:t> </w:t>
      </w:r>
      <w:r w:rsidR="0084257D" w:rsidRPr="00176B32">
        <w:rPr>
          <w:sz w:val="24"/>
        </w:rPr>
        <w:t>patřičné</w:t>
      </w:r>
      <w:r w:rsidR="0092437F" w:rsidRPr="00176B32">
        <w:rPr>
          <w:sz w:val="24"/>
        </w:rPr>
        <w:t xml:space="preserve"> </w:t>
      </w:r>
      <w:r w:rsidR="0084257D" w:rsidRPr="00176B32">
        <w:rPr>
          <w:sz w:val="24"/>
        </w:rPr>
        <w:t>kvalitě a v termínech sjednaných v této smlouvě</w:t>
      </w:r>
      <w:r w:rsidR="008A1DEA">
        <w:rPr>
          <w:sz w:val="24"/>
        </w:rPr>
        <w:t>.</w:t>
      </w:r>
      <w:r w:rsidR="0084257D" w:rsidRPr="00176B32">
        <w:rPr>
          <w:sz w:val="24"/>
        </w:rPr>
        <w:t xml:space="preserve"> Požadovaná kvalita je vymezena obecně platnými právními předpisy, hygienickými normami a</w:t>
      </w:r>
      <w:r w:rsidR="0092437F" w:rsidRPr="00176B32">
        <w:rPr>
          <w:sz w:val="24"/>
        </w:rPr>
        <w:t xml:space="preserve"> </w:t>
      </w:r>
      <w:r w:rsidR="0084257D" w:rsidRPr="00176B32">
        <w:rPr>
          <w:sz w:val="24"/>
        </w:rPr>
        <w:t xml:space="preserve">ČSN. Pokud porušením těchto předpisů vznikne škoda objednateli nebo třetím osobám, nese </w:t>
      </w:r>
      <w:r w:rsidR="008A1DEA">
        <w:rPr>
          <w:sz w:val="24"/>
        </w:rPr>
        <w:t>odpovědnost</w:t>
      </w:r>
      <w:r w:rsidR="0084257D" w:rsidRPr="00176B32">
        <w:rPr>
          <w:sz w:val="24"/>
        </w:rPr>
        <w:t xml:space="preserve"> pouze zhotovitel. </w:t>
      </w:r>
    </w:p>
    <w:p w14:paraId="6BBEF523" w14:textId="18F8858D" w:rsidR="00745764" w:rsidRPr="00176B32" w:rsidRDefault="00943790" w:rsidP="00704974">
      <w:pPr>
        <w:pStyle w:val="NormlnIMP0"/>
        <w:spacing w:after="240" w:line="240" w:lineRule="auto"/>
        <w:ind w:left="675" w:hanging="675"/>
        <w:jc w:val="both"/>
        <w:rPr>
          <w:color w:val="FF0000"/>
        </w:rPr>
      </w:pPr>
      <w:r>
        <w:t>5</w:t>
      </w:r>
      <w:r w:rsidR="0084257D" w:rsidRPr="00176B32">
        <w:t>.2</w:t>
      </w:r>
      <w:r w:rsidR="0084257D" w:rsidRPr="00176B32">
        <w:tab/>
        <w:t>Zhotovitel se zavazuje dodržovat bezpečnostní, hygienické, protipožární a ekologické</w:t>
      </w:r>
      <w:r w:rsidR="0092437F" w:rsidRPr="00176B32">
        <w:t xml:space="preserve"> </w:t>
      </w:r>
      <w:r w:rsidR="0084257D" w:rsidRPr="00176B32">
        <w:t>předpisy a normy na pracovištích objednatele.</w:t>
      </w:r>
      <w:r w:rsidR="00745764" w:rsidRPr="00176B32">
        <w:t xml:space="preserve"> </w:t>
      </w:r>
      <w:r w:rsidR="00745764" w:rsidRPr="002A4CE1">
        <w:t>Zvláště se zavazuje, že při provádění prací nebude používat toxické ani jiné nebezpečné a škodlivé materiály (např. ftaláty v lepidlech a spojovacích materiálech aj.)</w:t>
      </w:r>
    </w:p>
    <w:p w14:paraId="05CED72F" w14:textId="6F08F3A9" w:rsidR="0084257D" w:rsidRPr="00176B32" w:rsidRDefault="00943790" w:rsidP="00704974">
      <w:pPr>
        <w:spacing w:before="120" w:after="240"/>
        <w:ind w:left="675" w:hanging="675"/>
        <w:jc w:val="both"/>
        <w:rPr>
          <w:sz w:val="24"/>
        </w:rPr>
      </w:pPr>
      <w:r>
        <w:rPr>
          <w:sz w:val="24"/>
        </w:rPr>
        <w:t>5</w:t>
      </w:r>
      <w:r w:rsidR="0084257D" w:rsidRPr="00176B32">
        <w:rPr>
          <w:sz w:val="24"/>
        </w:rPr>
        <w:t>.3</w:t>
      </w:r>
      <w:r w:rsidR="0084257D" w:rsidRPr="00176B32">
        <w:rPr>
          <w:sz w:val="24"/>
        </w:rPr>
        <w:tab/>
        <w:t>Zhotovitel se seznámí s riziky na pracovištích objednatele, upozorní na ně své pracovníky a určí způsob ochrany a prevence proti úrazům a jinému poškození zdraví.</w:t>
      </w:r>
    </w:p>
    <w:p w14:paraId="1C3CDB0D" w14:textId="1B0916C3" w:rsidR="00ED77C7" w:rsidRPr="006F5CC7" w:rsidRDefault="004C2983" w:rsidP="006F5CC7">
      <w:pPr>
        <w:spacing w:before="120" w:after="240"/>
        <w:ind w:left="709" w:hanging="709"/>
        <w:jc w:val="both"/>
        <w:rPr>
          <w:rFonts w:ascii="Arial" w:hAnsi="Arial" w:cs="Arial"/>
          <w:color w:val="FF0000"/>
          <w:sz w:val="22"/>
        </w:rPr>
      </w:pPr>
      <w:r w:rsidRPr="006F5CC7">
        <w:rPr>
          <w:sz w:val="24"/>
        </w:rPr>
        <w:lastRenderedPageBreak/>
        <w:t>5.</w:t>
      </w:r>
      <w:r w:rsidR="006F5CC7">
        <w:rPr>
          <w:sz w:val="24"/>
        </w:rPr>
        <w:t>4</w:t>
      </w:r>
      <w:r w:rsidRPr="006F5CC7">
        <w:rPr>
          <w:sz w:val="24"/>
        </w:rPr>
        <w:t xml:space="preserve"> </w:t>
      </w:r>
      <w:r w:rsidRPr="006F5CC7">
        <w:rPr>
          <w:sz w:val="24"/>
        </w:rPr>
        <w:tab/>
      </w:r>
      <w:r w:rsidR="00AF42C7" w:rsidRPr="006F5CC7">
        <w:rPr>
          <w:sz w:val="24"/>
          <w:szCs w:val="24"/>
        </w:rPr>
        <w:t>Zh</w:t>
      </w:r>
      <w:r w:rsidRPr="006F5CC7">
        <w:rPr>
          <w:sz w:val="24"/>
          <w:szCs w:val="24"/>
        </w:rPr>
        <w:t>otovitel bude dodržovat článek 5</w:t>
      </w:r>
      <w:r w:rsidR="00AF42C7" w:rsidRPr="006F5CC7">
        <w:rPr>
          <w:sz w:val="24"/>
          <w:szCs w:val="24"/>
        </w:rPr>
        <w:t xml:space="preserve">.2 zejména pak ochranu výtahu </w:t>
      </w:r>
      <w:r w:rsidR="00BA60E7" w:rsidRPr="006F5CC7">
        <w:rPr>
          <w:sz w:val="24"/>
          <w:szCs w:val="24"/>
        </w:rPr>
        <w:t>v </w:t>
      </w:r>
      <w:r w:rsidRPr="006F5CC7">
        <w:rPr>
          <w:sz w:val="24"/>
          <w:szCs w:val="24"/>
        </w:rPr>
        <w:t>budově</w:t>
      </w:r>
      <w:r w:rsidR="00BA60E7" w:rsidRPr="006F5CC7">
        <w:rPr>
          <w:sz w:val="24"/>
          <w:szCs w:val="24"/>
        </w:rPr>
        <w:t xml:space="preserve"> </w:t>
      </w:r>
      <w:r w:rsidR="00AF42C7" w:rsidRPr="006F5CC7">
        <w:rPr>
          <w:sz w:val="24"/>
          <w:szCs w:val="24"/>
        </w:rPr>
        <w:t>od nečistot a poškození vhodným zakrytím a každodenním zabezpečením společný</w:t>
      </w:r>
      <w:r w:rsidRPr="006F5CC7">
        <w:rPr>
          <w:sz w:val="24"/>
          <w:szCs w:val="24"/>
        </w:rPr>
        <w:t>ch prostor s provedením úklidu. P</w:t>
      </w:r>
      <w:r w:rsidR="00ED77C7" w:rsidRPr="006F5CC7">
        <w:rPr>
          <w:sz w:val="24"/>
          <w:szCs w:val="24"/>
        </w:rPr>
        <w:t xml:space="preserve">rováděné práce nesmí ohrozit a poškodit části </w:t>
      </w:r>
      <w:r w:rsidRPr="006F5CC7">
        <w:rPr>
          <w:sz w:val="24"/>
          <w:szCs w:val="24"/>
        </w:rPr>
        <w:t>budovy.</w:t>
      </w:r>
    </w:p>
    <w:p w14:paraId="40A0E6C8" w14:textId="5B079C61" w:rsidR="006F2D22" w:rsidRPr="00176B32" w:rsidRDefault="004C2983" w:rsidP="002A0705">
      <w:pPr>
        <w:spacing w:before="120" w:after="240"/>
        <w:ind w:left="709" w:hanging="709"/>
        <w:jc w:val="both"/>
        <w:rPr>
          <w:sz w:val="24"/>
        </w:rPr>
      </w:pPr>
      <w:r>
        <w:rPr>
          <w:sz w:val="24"/>
        </w:rPr>
        <w:t>5</w:t>
      </w:r>
      <w:r w:rsidR="004E298F" w:rsidRPr="00176B32">
        <w:rPr>
          <w:sz w:val="24"/>
        </w:rPr>
        <w:t xml:space="preserve">.6 </w:t>
      </w:r>
      <w:r w:rsidR="008A228B" w:rsidRPr="00176B32">
        <w:rPr>
          <w:sz w:val="24"/>
        </w:rPr>
        <w:t xml:space="preserve">   </w:t>
      </w:r>
      <w:r w:rsidR="002A0705">
        <w:rPr>
          <w:sz w:val="24"/>
        </w:rPr>
        <w:t xml:space="preserve"> </w:t>
      </w:r>
      <w:r w:rsidR="002A0705">
        <w:rPr>
          <w:sz w:val="24"/>
        </w:rPr>
        <w:tab/>
      </w:r>
      <w:r w:rsidR="008A228B" w:rsidRPr="002A4CE1">
        <w:rPr>
          <w:sz w:val="24"/>
        </w:rPr>
        <w:t xml:space="preserve">Zhotovitel bude </w:t>
      </w:r>
      <w:r w:rsidR="000F73E9" w:rsidRPr="002A4CE1">
        <w:rPr>
          <w:sz w:val="24"/>
        </w:rPr>
        <w:t>provádět fotodokumentaci</w:t>
      </w:r>
      <w:r w:rsidR="00A3236D">
        <w:rPr>
          <w:sz w:val="24"/>
        </w:rPr>
        <w:t xml:space="preserve"> skrytých konstrukcí</w:t>
      </w:r>
      <w:r w:rsidR="006A3CF9">
        <w:rPr>
          <w:sz w:val="24"/>
        </w:rPr>
        <w:t xml:space="preserve"> (např. výztuž v betonu, hydroizolace vč. koutových pásů</w:t>
      </w:r>
      <w:r w:rsidR="008C4831" w:rsidRPr="002A4CE1">
        <w:rPr>
          <w:sz w:val="24"/>
        </w:rPr>
        <w:t xml:space="preserve"> a bude</w:t>
      </w:r>
      <w:r w:rsidR="006F2D22" w:rsidRPr="002A4CE1">
        <w:rPr>
          <w:sz w:val="24"/>
        </w:rPr>
        <w:t xml:space="preserve"> spolupracovat</w:t>
      </w:r>
      <w:r w:rsidRPr="002A4CE1">
        <w:rPr>
          <w:sz w:val="24"/>
        </w:rPr>
        <w:t xml:space="preserve"> </w:t>
      </w:r>
      <w:r w:rsidR="006F2D22" w:rsidRPr="002A4CE1">
        <w:rPr>
          <w:sz w:val="24"/>
        </w:rPr>
        <w:t>s</w:t>
      </w:r>
      <w:r w:rsidR="00766C77" w:rsidRPr="002A4CE1">
        <w:rPr>
          <w:sz w:val="24"/>
        </w:rPr>
        <w:t>e</w:t>
      </w:r>
      <w:r w:rsidR="006F2D22" w:rsidRPr="002A4CE1">
        <w:rPr>
          <w:sz w:val="24"/>
        </w:rPr>
        <w:t xml:space="preserve"> zástupcem  objednatele</w:t>
      </w:r>
      <w:r w:rsidR="006F5CC7" w:rsidRPr="002A4CE1">
        <w:rPr>
          <w:sz w:val="24"/>
        </w:rPr>
        <w:t>, popřípadě kontaktní osobou objednatele</w:t>
      </w:r>
      <w:r w:rsidR="002A0705" w:rsidRPr="002A4CE1">
        <w:rPr>
          <w:sz w:val="24"/>
        </w:rPr>
        <w:t>.</w:t>
      </w:r>
    </w:p>
    <w:p w14:paraId="46FB405B" w14:textId="1298A22B" w:rsidR="0084257D" w:rsidRPr="00176B32" w:rsidRDefault="00267B0F" w:rsidP="00C630DA">
      <w:pPr>
        <w:pStyle w:val="Nadpis6"/>
        <w:tabs>
          <w:tab w:val="clear" w:pos="1152"/>
        </w:tabs>
        <w:ind w:left="0" w:firstLine="0"/>
        <w:jc w:val="center"/>
      </w:pPr>
      <w:r w:rsidRPr="00176B32">
        <w:t xml:space="preserve">Čl. </w:t>
      </w:r>
      <w:r w:rsidR="00807A1C">
        <w:t>VI</w:t>
      </w:r>
    </w:p>
    <w:p w14:paraId="2FE0CB5C" w14:textId="77777777" w:rsidR="0084257D" w:rsidRPr="00176B32" w:rsidRDefault="0084257D" w:rsidP="00C630DA">
      <w:pPr>
        <w:pStyle w:val="Nadpis6"/>
        <w:tabs>
          <w:tab w:val="clear" w:pos="1152"/>
        </w:tabs>
        <w:ind w:left="0" w:firstLine="0"/>
        <w:jc w:val="center"/>
      </w:pPr>
      <w:r w:rsidRPr="00176B32">
        <w:t>Závazky objednatele</w:t>
      </w:r>
    </w:p>
    <w:p w14:paraId="5DE65C44" w14:textId="77777777" w:rsidR="0084257D" w:rsidRPr="00176B32" w:rsidRDefault="0084257D" w:rsidP="0084257D">
      <w:pPr>
        <w:rPr>
          <w:sz w:val="10"/>
          <w:szCs w:val="8"/>
        </w:rPr>
      </w:pPr>
    </w:p>
    <w:p w14:paraId="41D16EB0" w14:textId="4CC53A37" w:rsidR="00772EC5" w:rsidRPr="00176B32" w:rsidRDefault="00807A1C" w:rsidP="002A0705">
      <w:pPr>
        <w:spacing w:before="120"/>
        <w:ind w:left="675" w:hanging="675"/>
        <w:jc w:val="both"/>
        <w:rPr>
          <w:sz w:val="24"/>
        </w:rPr>
      </w:pPr>
      <w:r>
        <w:rPr>
          <w:sz w:val="24"/>
        </w:rPr>
        <w:t>6</w:t>
      </w:r>
      <w:r w:rsidR="0084257D" w:rsidRPr="00176B32">
        <w:rPr>
          <w:sz w:val="24"/>
        </w:rPr>
        <w:t>.1</w:t>
      </w:r>
      <w:r w:rsidR="0084257D" w:rsidRPr="00176B32">
        <w:rPr>
          <w:sz w:val="24"/>
        </w:rPr>
        <w:tab/>
        <w:t xml:space="preserve">Objednatel se zavazuje předat zhotoviteli předmět </w:t>
      </w:r>
      <w:r w:rsidR="006F5CC7">
        <w:rPr>
          <w:sz w:val="24"/>
        </w:rPr>
        <w:t>smlouvy</w:t>
      </w:r>
      <w:r w:rsidR="0084257D" w:rsidRPr="00176B32">
        <w:rPr>
          <w:sz w:val="24"/>
        </w:rPr>
        <w:t xml:space="preserve"> ve stavu, který je způsobilý k řádnému provádění díla </w:t>
      </w:r>
      <w:r>
        <w:rPr>
          <w:sz w:val="24"/>
        </w:rPr>
        <w:t xml:space="preserve">nejpozději dne </w:t>
      </w:r>
      <w:proofErr w:type="gramStart"/>
      <w:r w:rsidR="003133AC">
        <w:rPr>
          <w:sz w:val="24"/>
        </w:rPr>
        <w:t>01.07.2023</w:t>
      </w:r>
      <w:proofErr w:type="gramEnd"/>
      <w:r w:rsidR="00772EC5" w:rsidRPr="00176B32">
        <w:rPr>
          <w:sz w:val="24"/>
        </w:rPr>
        <w:t xml:space="preserve"> </w:t>
      </w:r>
    </w:p>
    <w:p w14:paraId="1A902EE1" w14:textId="77777777" w:rsidR="000E42EB" w:rsidRPr="00176B32" w:rsidRDefault="000E42EB" w:rsidP="00C630DA">
      <w:pPr>
        <w:pStyle w:val="Nadpis5"/>
        <w:tabs>
          <w:tab w:val="clear" w:pos="1008"/>
        </w:tabs>
        <w:ind w:left="0" w:firstLine="0"/>
        <w:jc w:val="center"/>
      </w:pPr>
    </w:p>
    <w:p w14:paraId="28633885" w14:textId="1E3A9CC6" w:rsidR="0084257D" w:rsidRPr="00176B32" w:rsidRDefault="0084257D" w:rsidP="00C630DA">
      <w:pPr>
        <w:pStyle w:val="Nadpis5"/>
        <w:tabs>
          <w:tab w:val="clear" w:pos="1008"/>
        </w:tabs>
        <w:ind w:left="0" w:firstLine="0"/>
        <w:jc w:val="center"/>
      </w:pPr>
      <w:r w:rsidRPr="00176B32">
        <w:t xml:space="preserve">Čl. </w:t>
      </w:r>
      <w:r w:rsidR="00807A1C">
        <w:t>VII</w:t>
      </w:r>
    </w:p>
    <w:p w14:paraId="017C0470" w14:textId="77777777" w:rsidR="0084257D" w:rsidRPr="00176B32" w:rsidRDefault="0084257D" w:rsidP="00C630DA">
      <w:pPr>
        <w:pStyle w:val="Nadpis5"/>
        <w:tabs>
          <w:tab w:val="clear" w:pos="1008"/>
        </w:tabs>
        <w:ind w:left="0" w:firstLine="0"/>
        <w:jc w:val="center"/>
      </w:pPr>
      <w:r w:rsidRPr="00176B32">
        <w:t>Převzetí díla</w:t>
      </w:r>
    </w:p>
    <w:p w14:paraId="0DC2E00F" w14:textId="77777777" w:rsidR="0084257D" w:rsidRPr="00176B32" w:rsidRDefault="0084257D" w:rsidP="0084257D">
      <w:pPr>
        <w:rPr>
          <w:sz w:val="10"/>
          <w:szCs w:val="8"/>
        </w:rPr>
      </w:pPr>
    </w:p>
    <w:p w14:paraId="73653CDB" w14:textId="66241905" w:rsidR="0084257D" w:rsidRPr="00176B32" w:rsidRDefault="00807A1C" w:rsidP="008547FE">
      <w:pPr>
        <w:spacing w:before="120" w:after="240"/>
        <w:ind w:left="675" w:hanging="675"/>
        <w:jc w:val="both"/>
        <w:rPr>
          <w:sz w:val="24"/>
        </w:rPr>
      </w:pPr>
      <w:r w:rsidRPr="006A3CF9">
        <w:rPr>
          <w:sz w:val="24"/>
        </w:rPr>
        <w:t>7</w:t>
      </w:r>
      <w:r w:rsidR="0084257D" w:rsidRPr="006A3CF9">
        <w:rPr>
          <w:sz w:val="24"/>
        </w:rPr>
        <w:t>.</w:t>
      </w:r>
      <w:r w:rsidRPr="006A3CF9">
        <w:rPr>
          <w:sz w:val="24"/>
        </w:rPr>
        <w:t>1</w:t>
      </w:r>
      <w:r w:rsidR="0084257D" w:rsidRPr="006A3CF9">
        <w:rPr>
          <w:sz w:val="24"/>
        </w:rPr>
        <w:t xml:space="preserve"> </w:t>
      </w:r>
      <w:r w:rsidR="0084257D" w:rsidRPr="006A3CF9">
        <w:rPr>
          <w:sz w:val="24"/>
        </w:rPr>
        <w:tab/>
      </w:r>
      <w:r w:rsidR="008547FE" w:rsidRPr="006A3CF9">
        <w:rPr>
          <w:sz w:val="24"/>
        </w:rPr>
        <w:t>Zhotovitel je povinen zajistit předložení veškerých atestů, zpráv a protokolů k</w:t>
      </w:r>
      <w:r w:rsidR="00D6539B" w:rsidRPr="006A3CF9">
        <w:rPr>
          <w:sz w:val="24"/>
        </w:rPr>
        <w:t> </w:t>
      </w:r>
      <w:r w:rsidR="003133AC" w:rsidRPr="006A3CF9">
        <w:rPr>
          <w:sz w:val="24"/>
        </w:rPr>
        <w:t>materiálům</w:t>
      </w:r>
      <w:r w:rsidR="00D6539B" w:rsidRPr="006A3CF9">
        <w:rPr>
          <w:sz w:val="24"/>
        </w:rPr>
        <w:t>.</w:t>
      </w:r>
      <w:r w:rsidR="008547FE" w:rsidRPr="006A3CF9">
        <w:rPr>
          <w:sz w:val="24"/>
        </w:rPr>
        <w:t xml:space="preserve"> </w:t>
      </w:r>
      <w:r w:rsidR="0084257D" w:rsidRPr="006A3CF9">
        <w:rPr>
          <w:sz w:val="24"/>
        </w:rPr>
        <w:t>Dílo vymezené čl</w:t>
      </w:r>
      <w:r w:rsidR="008547FE" w:rsidRPr="006A3CF9">
        <w:rPr>
          <w:sz w:val="24"/>
        </w:rPr>
        <w:t>. 1</w:t>
      </w:r>
      <w:r w:rsidR="00AD7134" w:rsidRPr="006A3CF9">
        <w:rPr>
          <w:sz w:val="24"/>
        </w:rPr>
        <w:t xml:space="preserve"> </w:t>
      </w:r>
      <w:r w:rsidR="0084257D" w:rsidRPr="006A3CF9">
        <w:rPr>
          <w:sz w:val="24"/>
        </w:rPr>
        <w:t>této smlouvy bude splněno řádným a včasným provedením díla stvrzené protokolárním předáním objednateli</w:t>
      </w:r>
      <w:r w:rsidR="008547FE" w:rsidRPr="006A3CF9">
        <w:rPr>
          <w:sz w:val="24"/>
        </w:rPr>
        <w:t>.</w:t>
      </w:r>
    </w:p>
    <w:p w14:paraId="0DDC9CFA" w14:textId="5C7710AC" w:rsidR="0084257D" w:rsidRDefault="00807A1C" w:rsidP="008547FE">
      <w:pPr>
        <w:pStyle w:val="Zkladntextodsazen31"/>
        <w:spacing w:after="240" w:line="276" w:lineRule="auto"/>
        <w:ind w:left="675" w:hanging="675"/>
      </w:pPr>
      <w:r>
        <w:t>7</w:t>
      </w:r>
      <w:r w:rsidR="0084257D" w:rsidRPr="00176B32">
        <w:t>.</w:t>
      </w:r>
      <w:r>
        <w:t>2</w:t>
      </w:r>
      <w:r w:rsidR="0084257D" w:rsidRPr="00176B32">
        <w:tab/>
        <w:t xml:space="preserve">Objednatel je povinen dílo převzít pouze v případě, že na něm nebudou v době převzetí </w:t>
      </w:r>
      <w:r w:rsidR="0084257D" w:rsidRPr="00176B32">
        <w:tab/>
        <w:t>zjištěny</w:t>
      </w:r>
      <w:r w:rsidR="001E2A17" w:rsidRPr="00176B32">
        <w:t xml:space="preserve"> </w:t>
      </w:r>
      <w:r w:rsidR="0084257D" w:rsidRPr="00176B32">
        <w:t>žádné podstatné vady a nedodělky či jiné nedostatky bránící řádnému</w:t>
      </w:r>
      <w:r w:rsidR="0092437F" w:rsidRPr="00176B32">
        <w:t xml:space="preserve"> </w:t>
      </w:r>
      <w:r w:rsidR="0084257D" w:rsidRPr="00176B32">
        <w:t>využívání díla. Tyto definované vady a nedodělky budou uvedeny v předávacím protokolu</w:t>
      </w:r>
      <w:r w:rsidR="00772EC5" w:rsidRPr="00176B32">
        <w:t xml:space="preserve"> </w:t>
      </w:r>
      <w:r w:rsidR="0084257D" w:rsidRPr="00176B32">
        <w:t>s dohodnutými termíny jejich odstranění.</w:t>
      </w:r>
    </w:p>
    <w:p w14:paraId="162359F0" w14:textId="643BD196" w:rsidR="0084257D" w:rsidRPr="00176B32" w:rsidRDefault="00807A1C" w:rsidP="00D6539B">
      <w:pPr>
        <w:spacing w:after="240"/>
        <w:ind w:left="675" w:hanging="675"/>
        <w:jc w:val="both"/>
        <w:rPr>
          <w:sz w:val="24"/>
        </w:rPr>
      </w:pPr>
      <w:r>
        <w:rPr>
          <w:sz w:val="24"/>
        </w:rPr>
        <w:t>7</w:t>
      </w:r>
      <w:r w:rsidR="0084257D" w:rsidRPr="00176B32">
        <w:rPr>
          <w:sz w:val="24"/>
        </w:rPr>
        <w:t>.</w:t>
      </w:r>
      <w:r>
        <w:rPr>
          <w:sz w:val="24"/>
        </w:rPr>
        <w:t>3</w:t>
      </w:r>
      <w:r w:rsidR="0084257D" w:rsidRPr="00176B32">
        <w:rPr>
          <w:sz w:val="24"/>
        </w:rPr>
        <w:tab/>
        <w:t>Zhotovované dílo je od počátku výstavby ve vlastnictví objednatele. Odpovědnost za škody nese po celou dobu zhotovování díla do předání díla objednateli zhotovitel.</w:t>
      </w:r>
    </w:p>
    <w:p w14:paraId="653DFD1D" w14:textId="77777777" w:rsidR="006B16AE" w:rsidRPr="00176B32" w:rsidRDefault="006B16AE" w:rsidP="0084257D">
      <w:pPr>
        <w:jc w:val="center"/>
        <w:rPr>
          <w:b/>
          <w:sz w:val="24"/>
        </w:rPr>
      </w:pPr>
    </w:p>
    <w:p w14:paraId="162432D4" w14:textId="29DBEBCB" w:rsidR="0084257D" w:rsidRPr="00176B32" w:rsidRDefault="00267B0F" w:rsidP="0084257D">
      <w:pPr>
        <w:jc w:val="center"/>
        <w:rPr>
          <w:b/>
          <w:sz w:val="24"/>
        </w:rPr>
      </w:pPr>
      <w:r w:rsidRPr="00176B32">
        <w:rPr>
          <w:b/>
          <w:sz w:val="24"/>
        </w:rPr>
        <w:t xml:space="preserve">Čl. </w:t>
      </w:r>
      <w:r w:rsidR="00D6539B">
        <w:rPr>
          <w:b/>
          <w:sz w:val="24"/>
        </w:rPr>
        <w:t>VIII</w:t>
      </w:r>
    </w:p>
    <w:p w14:paraId="05BEBB12" w14:textId="77777777" w:rsidR="0084257D" w:rsidRPr="00176B32" w:rsidRDefault="0084257D" w:rsidP="00D6539B">
      <w:pPr>
        <w:spacing w:after="240"/>
        <w:jc w:val="center"/>
        <w:rPr>
          <w:b/>
          <w:sz w:val="24"/>
        </w:rPr>
      </w:pPr>
      <w:r w:rsidRPr="00176B32">
        <w:rPr>
          <w:b/>
          <w:sz w:val="24"/>
        </w:rPr>
        <w:t>Záruka za dílo</w:t>
      </w:r>
    </w:p>
    <w:p w14:paraId="12B2D3F2" w14:textId="0E05EA05" w:rsidR="0084257D" w:rsidRPr="006A3CF9" w:rsidRDefault="00D6539B" w:rsidP="00D6539B">
      <w:pPr>
        <w:spacing w:before="120" w:after="240"/>
        <w:ind w:left="675" w:hanging="675"/>
        <w:jc w:val="both"/>
        <w:rPr>
          <w:sz w:val="24"/>
        </w:rPr>
      </w:pPr>
      <w:r>
        <w:rPr>
          <w:sz w:val="24"/>
        </w:rPr>
        <w:t>8</w:t>
      </w:r>
      <w:r w:rsidR="0084257D" w:rsidRPr="00176B32">
        <w:rPr>
          <w:sz w:val="24"/>
        </w:rPr>
        <w:t>.1</w:t>
      </w:r>
      <w:r w:rsidR="0084257D" w:rsidRPr="00176B32">
        <w:rPr>
          <w:sz w:val="24"/>
        </w:rPr>
        <w:tab/>
      </w:r>
      <w:r w:rsidR="0084257D" w:rsidRPr="006A3CF9">
        <w:rPr>
          <w:sz w:val="24"/>
        </w:rPr>
        <w:t>Zhotovitel poskytne na dílo pod</w:t>
      </w:r>
      <w:r w:rsidR="00AD7134" w:rsidRPr="006A3CF9">
        <w:rPr>
          <w:sz w:val="24"/>
        </w:rPr>
        <w:t>le této smlouvy záruku</w:t>
      </w:r>
      <w:r w:rsidR="00B02B3C" w:rsidRPr="006A3CF9">
        <w:rPr>
          <w:sz w:val="24"/>
        </w:rPr>
        <w:t xml:space="preserve"> na </w:t>
      </w:r>
      <w:r w:rsidRPr="006A3CF9">
        <w:rPr>
          <w:sz w:val="24"/>
        </w:rPr>
        <w:t>stavební a montážní práce</w:t>
      </w:r>
      <w:r w:rsidR="00AD7134" w:rsidRPr="006A3CF9">
        <w:rPr>
          <w:sz w:val="24"/>
        </w:rPr>
        <w:t xml:space="preserve"> v délce </w:t>
      </w:r>
      <w:r w:rsidR="006A3CF9">
        <w:rPr>
          <w:sz w:val="24"/>
        </w:rPr>
        <w:t>60</w:t>
      </w:r>
      <w:r w:rsidR="0084257D" w:rsidRPr="006A3CF9">
        <w:rPr>
          <w:sz w:val="24"/>
        </w:rPr>
        <w:t xml:space="preserve"> měsíců ode dne pře</w:t>
      </w:r>
      <w:r w:rsidR="00704974" w:rsidRPr="006A3CF9">
        <w:rPr>
          <w:sz w:val="24"/>
        </w:rPr>
        <w:t>dání celého</w:t>
      </w:r>
      <w:r w:rsidR="00E804D4" w:rsidRPr="006A3CF9">
        <w:rPr>
          <w:sz w:val="24"/>
        </w:rPr>
        <w:t xml:space="preserve"> díla podle této smlouvy</w:t>
      </w:r>
      <w:r w:rsidR="006F2D22" w:rsidRPr="006A3CF9">
        <w:rPr>
          <w:sz w:val="24"/>
        </w:rPr>
        <w:t xml:space="preserve">, </w:t>
      </w:r>
      <w:r w:rsidR="00E804D4" w:rsidRPr="006A3CF9">
        <w:rPr>
          <w:sz w:val="24"/>
        </w:rPr>
        <w:t>mi</w:t>
      </w:r>
      <w:r w:rsidR="006F2D22" w:rsidRPr="006A3CF9">
        <w:rPr>
          <w:sz w:val="24"/>
        </w:rPr>
        <w:t>mo výrobky se záruční dobou 24</w:t>
      </w:r>
      <w:r w:rsidR="00E804D4" w:rsidRPr="006A3CF9">
        <w:rPr>
          <w:sz w:val="24"/>
        </w:rPr>
        <w:t xml:space="preserve"> měsíců</w:t>
      </w:r>
      <w:r w:rsidR="00704974" w:rsidRPr="006A3CF9">
        <w:rPr>
          <w:sz w:val="24"/>
        </w:rPr>
        <w:t>. Dílem se rozumí veškeré provedené práce a dodávky bez ohledu na záruční doby poskytované jejich výrobci.</w:t>
      </w:r>
    </w:p>
    <w:p w14:paraId="612BA618" w14:textId="3C8B5516" w:rsidR="0084257D" w:rsidRPr="00176B32" w:rsidRDefault="00D6539B" w:rsidP="00D6539B">
      <w:pPr>
        <w:pStyle w:val="Zkladntext"/>
        <w:spacing w:after="240"/>
        <w:ind w:left="675" w:hanging="675"/>
        <w:jc w:val="both"/>
        <w:rPr>
          <w:sz w:val="24"/>
        </w:rPr>
      </w:pPr>
      <w:r w:rsidRPr="006A3CF9">
        <w:rPr>
          <w:sz w:val="24"/>
        </w:rPr>
        <w:t>8</w:t>
      </w:r>
      <w:r w:rsidR="0084257D" w:rsidRPr="006A3CF9">
        <w:rPr>
          <w:sz w:val="24"/>
        </w:rPr>
        <w:t>.2</w:t>
      </w:r>
      <w:r w:rsidR="0084257D" w:rsidRPr="006A3CF9">
        <w:rPr>
          <w:sz w:val="24"/>
        </w:rPr>
        <w:tab/>
        <w:t>Práva a povinnosti při uplatňování vad díla se řídí příslušnými ustanovením zákona</w:t>
      </w:r>
      <w:r w:rsidR="00704974" w:rsidRPr="006A3CF9">
        <w:rPr>
          <w:sz w:val="24"/>
        </w:rPr>
        <w:t xml:space="preserve">  </w:t>
      </w:r>
      <w:r w:rsidR="002A4CE1" w:rsidRPr="006A3CF9">
        <w:rPr>
          <w:sz w:val="24"/>
        </w:rPr>
        <w:t xml:space="preserve">              </w:t>
      </w:r>
      <w:r w:rsidR="0084257D" w:rsidRPr="006A3CF9">
        <w:rPr>
          <w:sz w:val="24"/>
        </w:rPr>
        <w:t>č.</w:t>
      </w:r>
      <w:r w:rsidR="00704974" w:rsidRPr="006A3CF9">
        <w:rPr>
          <w:sz w:val="24"/>
        </w:rPr>
        <w:t xml:space="preserve"> </w:t>
      </w:r>
      <w:r w:rsidR="0084257D" w:rsidRPr="006A3CF9">
        <w:rPr>
          <w:sz w:val="24"/>
        </w:rPr>
        <w:t>89/2012 Sb., Občanského zákoníku.</w:t>
      </w:r>
    </w:p>
    <w:p w14:paraId="5FC5CD15" w14:textId="131169DF" w:rsidR="00F45AE4" w:rsidRPr="00176B32" w:rsidRDefault="00D6539B" w:rsidP="006B16AE">
      <w:pPr>
        <w:pStyle w:val="Zkladntext"/>
        <w:ind w:left="675" w:hanging="675"/>
        <w:jc w:val="both"/>
        <w:rPr>
          <w:sz w:val="24"/>
        </w:rPr>
      </w:pPr>
      <w:r>
        <w:rPr>
          <w:sz w:val="24"/>
        </w:rPr>
        <w:t>8</w:t>
      </w:r>
      <w:r w:rsidR="0084257D" w:rsidRPr="00176B32">
        <w:rPr>
          <w:sz w:val="24"/>
        </w:rPr>
        <w:t>.3</w:t>
      </w:r>
      <w:r w:rsidR="0084257D" w:rsidRPr="00176B32">
        <w:rPr>
          <w:sz w:val="24"/>
        </w:rPr>
        <w:tab/>
        <w:t>Zjistí-li objednatel během záruční doby, že dílo vykazuje vady nebo neodpovídá</w:t>
      </w:r>
      <w:r w:rsidR="0092437F" w:rsidRPr="00176B32">
        <w:rPr>
          <w:sz w:val="24"/>
        </w:rPr>
        <w:t xml:space="preserve"> </w:t>
      </w:r>
      <w:r w:rsidR="0084257D" w:rsidRPr="00176B32">
        <w:rPr>
          <w:sz w:val="24"/>
        </w:rPr>
        <w:t>podmínkám této smlouvy, vyzve písemně zhotovitele k jejich odstranění. Zhotovitel je</w:t>
      </w:r>
      <w:r w:rsidR="00FC2EA9" w:rsidRPr="00176B32">
        <w:rPr>
          <w:sz w:val="24"/>
        </w:rPr>
        <w:t xml:space="preserve"> </w:t>
      </w:r>
      <w:r w:rsidR="0084257D" w:rsidRPr="00176B32">
        <w:rPr>
          <w:sz w:val="24"/>
        </w:rPr>
        <w:t xml:space="preserve">povinen písemně se vyjádřit k reklamaci do 5 pracovních dnů od jejího obdržení a do dalších 5 pracovních dnů od tohoto vyjádření zahájit odstranění vad. V případě, že charakter a závažnost </w:t>
      </w:r>
      <w:r w:rsidR="00E07ACD">
        <w:rPr>
          <w:sz w:val="24"/>
        </w:rPr>
        <w:t>zá</w:t>
      </w:r>
      <w:r w:rsidR="0084257D" w:rsidRPr="00176B32">
        <w:rPr>
          <w:sz w:val="24"/>
        </w:rPr>
        <w:t>vady neumožní zhotoviteli dodržet shora uvedenou lhůtu,</w:t>
      </w:r>
      <w:r w:rsidR="0092437F" w:rsidRPr="00176B32">
        <w:rPr>
          <w:sz w:val="24"/>
        </w:rPr>
        <w:t xml:space="preserve"> </w:t>
      </w:r>
      <w:r w:rsidR="0084257D" w:rsidRPr="00176B32">
        <w:rPr>
          <w:sz w:val="24"/>
        </w:rPr>
        <w:t>dohodnou si strany písemně na lhůtě delší. V případě opodstatněně neuznané vady</w:t>
      </w:r>
      <w:r w:rsidR="0092437F" w:rsidRPr="00176B32">
        <w:rPr>
          <w:sz w:val="24"/>
        </w:rPr>
        <w:t xml:space="preserve"> </w:t>
      </w:r>
      <w:r w:rsidR="0084257D" w:rsidRPr="00176B32">
        <w:rPr>
          <w:sz w:val="24"/>
        </w:rPr>
        <w:t>provede zhotovitel její odstranění za úplatu. Zhotovitel se zavazuje nést veškeré</w:t>
      </w:r>
      <w:r w:rsidR="00430421">
        <w:rPr>
          <w:sz w:val="24"/>
        </w:rPr>
        <w:t xml:space="preserve"> </w:t>
      </w:r>
      <w:r w:rsidR="0084257D" w:rsidRPr="00176B32">
        <w:rPr>
          <w:sz w:val="24"/>
        </w:rPr>
        <w:t>náklady s dostavením se na místo a odborným posouzením všech reklamovaných vad.</w:t>
      </w:r>
      <w:r w:rsidR="004E298F" w:rsidRPr="00176B32">
        <w:rPr>
          <w:sz w:val="24"/>
        </w:rPr>
        <w:t xml:space="preserve"> </w:t>
      </w:r>
    </w:p>
    <w:p w14:paraId="4F878E8D" w14:textId="77777777" w:rsidR="00A26135" w:rsidRPr="00176B32" w:rsidRDefault="00F45AE4" w:rsidP="00A26135">
      <w:pPr>
        <w:pStyle w:val="NormlnIMP0"/>
        <w:spacing w:line="276" w:lineRule="auto"/>
        <w:ind w:left="709"/>
        <w:jc w:val="both"/>
        <w:rPr>
          <w:sz w:val="28"/>
        </w:rPr>
      </w:pPr>
      <w:r w:rsidRPr="00176B32">
        <w:rPr>
          <w:sz w:val="28"/>
        </w:rPr>
        <w:t xml:space="preserve">                </w:t>
      </w:r>
    </w:p>
    <w:p w14:paraId="44C0473C" w14:textId="0301BE4B" w:rsidR="0084257D" w:rsidRPr="00176B32" w:rsidRDefault="00D6539B" w:rsidP="00E07ACD">
      <w:pPr>
        <w:pStyle w:val="NormlnIMP0"/>
        <w:spacing w:after="240" w:line="240" w:lineRule="auto"/>
        <w:ind w:left="675" w:hanging="675"/>
        <w:jc w:val="both"/>
        <w:rPr>
          <w:rFonts w:ascii="Arial" w:hAnsi="Arial" w:cs="Arial"/>
          <w:sz w:val="22"/>
        </w:rPr>
      </w:pPr>
      <w:r>
        <w:rPr>
          <w:sz w:val="28"/>
        </w:rPr>
        <w:lastRenderedPageBreak/>
        <w:t>8</w:t>
      </w:r>
      <w:r w:rsidR="00A26135" w:rsidRPr="00176B32">
        <w:rPr>
          <w:sz w:val="28"/>
        </w:rPr>
        <w:t xml:space="preserve">.4 </w:t>
      </w:r>
      <w:r w:rsidR="00A26135" w:rsidRPr="00176B32">
        <w:rPr>
          <w:sz w:val="28"/>
        </w:rPr>
        <w:tab/>
      </w:r>
      <w:r w:rsidR="00F45AE4" w:rsidRPr="00430421">
        <w:rPr>
          <w:szCs w:val="24"/>
        </w:rPr>
        <w:t xml:space="preserve">V případě vady, která bude vyžadovat okamžitý zásah-opravu, musí být tato vada </w:t>
      </w:r>
      <w:r w:rsidR="0089712B" w:rsidRPr="00430421">
        <w:rPr>
          <w:szCs w:val="24"/>
        </w:rPr>
        <w:t xml:space="preserve">zhotovitelem </w:t>
      </w:r>
      <w:r w:rsidR="00F45AE4" w:rsidRPr="00430421">
        <w:rPr>
          <w:szCs w:val="24"/>
        </w:rPr>
        <w:t>opravena neprodleně po oznámení objednatelem.</w:t>
      </w:r>
      <w:r w:rsidR="0089712B" w:rsidRPr="00430421">
        <w:rPr>
          <w:szCs w:val="24"/>
        </w:rPr>
        <w:t xml:space="preserve"> Objednatel je povinen umožnit zhotoviteli odstranění vady. Nenastoupí-li zhotovitel k odstranění reklamované vady vyžadující nouzový zásah do 24 hodin od ohlášení objednatele, je objednatel oprávněn pověřit odstraněním vady včetně havárie třetí osobu. Veškeré takto vzniklé náklady objednatele uhradí zhotovitel, práva objednatele ze záruky nejsou dotčena.</w:t>
      </w:r>
    </w:p>
    <w:p w14:paraId="19414ECD" w14:textId="48844EEA" w:rsidR="0084257D" w:rsidRPr="00176B32" w:rsidRDefault="00267B0F" w:rsidP="0084257D">
      <w:pPr>
        <w:pStyle w:val="Zkladntext"/>
        <w:jc w:val="center"/>
        <w:rPr>
          <w:b/>
          <w:sz w:val="24"/>
        </w:rPr>
      </w:pPr>
      <w:r w:rsidRPr="00176B32">
        <w:rPr>
          <w:b/>
          <w:sz w:val="24"/>
        </w:rPr>
        <w:t xml:space="preserve">Čl. </w:t>
      </w:r>
      <w:r w:rsidR="00E07ACD">
        <w:rPr>
          <w:b/>
          <w:sz w:val="24"/>
        </w:rPr>
        <w:t>IX</w:t>
      </w:r>
    </w:p>
    <w:p w14:paraId="7978D953" w14:textId="77777777" w:rsidR="0084257D" w:rsidRPr="00176B32" w:rsidRDefault="0084257D" w:rsidP="00C666A1">
      <w:pPr>
        <w:pStyle w:val="Nadpis6"/>
        <w:tabs>
          <w:tab w:val="clear" w:pos="1152"/>
        </w:tabs>
        <w:ind w:left="0" w:firstLine="0"/>
        <w:jc w:val="center"/>
      </w:pPr>
      <w:r w:rsidRPr="00176B32">
        <w:t>Smluvní pokuty</w:t>
      </w:r>
    </w:p>
    <w:p w14:paraId="2C36309A" w14:textId="77777777" w:rsidR="0084257D" w:rsidRPr="00176B32" w:rsidRDefault="0084257D" w:rsidP="0084257D">
      <w:pPr>
        <w:rPr>
          <w:sz w:val="10"/>
          <w:szCs w:val="8"/>
        </w:rPr>
      </w:pPr>
    </w:p>
    <w:p w14:paraId="35F349B4" w14:textId="08455DB7" w:rsidR="0084257D" w:rsidRPr="00176B32" w:rsidRDefault="00E07ACD" w:rsidP="006B16AE">
      <w:pPr>
        <w:spacing w:before="120"/>
        <w:jc w:val="both"/>
        <w:rPr>
          <w:sz w:val="24"/>
        </w:rPr>
      </w:pPr>
      <w:r>
        <w:rPr>
          <w:sz w:val="24"/>
        </w:rPr>
        <w:t>9</w:t>
      </w:r>
      <w:r w:rsidR="0084257D" w:rsidRPr="00176B32">
        <w:rPr>
          <w:sz w:val="24"/>
        </w:rPr>
        <w:t>.1</w:t>
      </w:r>
      <w:r w:rsidR="0084257D" w:rsidRPr="00176B32">
        <w:rPr>
          <w:sz w:val="24"/>
        </w:rPr>
        <w:tab/>
        <w:t>Smluvní strany se dohodly, že:</w:t>
      </w:r>
    </w:p>
    <w:p w14:paraId="1BFE47E8" w14:textId="77777777" w:rsidR="0084257D" w:rsidRPr="00176B32" w:rsidRDefault="0084257D" w:rsidP="006B16AE">
      <w:pPr>
        <w:spacing w:before="120"/>
        <w:ind w:firstLine="680"/>
        <w:jc w:val="both"/>
        <w:rPr>
          <w:sz w:val="24"/>
          <w:u w:val="single"/>
        </w:rPr>
      </w:pPr>
      <w:r w:rsidRPr="00176B32">
        <w:rPr>
          <w:sz w:val="24"/>
          <w:u w:val="single"/>
        </w:rPr>
        <w:t>Zhotovitel bude platit objednateli smluvní pokutu:</w:t>
      </w:r>
    </w:p>
    <w:p w14:paraId="0519592A" w14:textId="61D8645E" w:rsidR="0084257D" w:rsidRPr="00176B32" w:rsidRDefault="0084257D" w:rsidP="006B16AE">
      <w:pPr>
        <w:numPr>
          <w:ilvl w:val="0"/>
          <w:numId w:val="2"/>
        </w:numPr>
        <w:tabs>
          <w:tab w:val="clear" w:pos="0"/>
          <w:tab w:val="num" w:pos="709"/>
        </w:tabs>
        <w:spacing w:before="120"/>
        <w:ind w:left="709" w:firstLine="11"/>
        <w:jc w:val="both"/>
        <w:rPr>
          <w:sz w:val="24"/>
        </w:rPr>
      </w:pPr>
      <w:r w:rsidRPr="00176B32">
        <w:rPr>
          <w:sz w:val="24"/>
        </w:rPr>
        <w:t>Za nedodržení konečného termí</w:t>
      </w:r>
      <w:r w:rsidR="006A3CF9">
        <w:rPr>
          <w:sz w:val="24"/>
        </w:rPr>
        <w:t>nu dokončení a předání díla 0,05</w:t>
      </w:r>
      <w:r w:rsidRPr="00176B32">
        <w:rPr>
          <w:sz w:val="24"/>
        </w:rPr>
        <w:t xml:space="preserve">% ze smluvní ceny za každý den prodlení  </w:t>
      </w:r>
    </w:p>
    <w:p w14:paraId="387E577B" w14:textId="6A6037CB" w:rsidR="0084257D" w:rsidRPr="00176B32" w:rsidRDefault="0084257D" w:rsidP="004A357A">
      <w:pPr>
        <w:numPr>
          <w:ilvl w:val="0"/>
          <w:numId w:val="2"/>
        </w:numPr>
        <w:tabs>
          <w:tab w:val="clear" w:pos="0"/>
        </w:tabs>
        <w:spacing w:before="120"/>
        <w:ind w:left="709" w:firstLine="11"/>
        <w:jc w:val="both"/>
        <w:rPr>
          <w:sz w:val="24"/>
        </w:rPr>
      </w:pPr>
      <w:r w:rsidRPr="00176B32">
        <w:rPr>
          <w:sz w:val="24"/>
        </w:rPr>
        <w:t>Za nesplnění povinnosti řádného úklidu, ani po upo</w:t>
      </w:r>
      <w:r w:rsidR="002A7D0F" w:rsidRPr="00176B32">
        <w:rPr>
          <w:sz w:val="24"/>
        </w:rPr>
        <w:t>zornění smluvní pokutu ve výši 1</w:t>
      </w:r>
      <w:r w:rsidR="00C128A7">
        <w:rPr>
          <w:sz w:val="24"/>
        </w:rPr>
        <w:t>.</w:t>
      </w:r>
      <w:r w:rsidR="002A7D0F" w:rsidRPr="00176B32">
        <w:rPr>
          <w:sz w:val="24"/>
        </w:rPr>
        <w:t>0</w:t>
      </w:r>
      <w:r w:rsidRPr="00176B32">
        <w:rPr>
          <w:sz w:val="24"/>
        </w:rPr>
        <w:t>00,-Kč za každý případ nesplnění povinnosti a den trvání takového porušení</w:t>
      </w:r>
    </w:p>
    <w:p w14:paraId="61EEDE80" w14:textId="77777777" w:rsidR="0084257D" w:rsidRPr="00176B32" w:rsidRDefault="0084257D" w:rsidP="006B16AE">
      <w:pPr>
        <w:numPr>
          <w:ilvl w:val="0"/>
          <w:numId w:val="2"/>
        </w:numPr>
        <w:tabs>
          <w:tab w:val="clear" w:pos="0"/>
          <w:tab w:val="num" w:pos="1080"/>
        </w:tabs>
        <w:spacing w:before="120"/>
        <w:ind w:left="709" w:firstLine="11"/>
        <w:jc w:val="both"/>
        <w:rPr>
          <w:sz w:val="24"/>
        </w:rPr>
      </w:pPr>
      <w:r w:rsidRPr="00176B32">
        <w:rPr>
          <w:sz w:val="24"/>
        </w:rPr>
        <w:t>Za prodlení s odstraněním reklamovaných vad v záruč</w:t>
      </w:r>
      <w:r w:rsidR="002A7D0F" w:rsidRPr="00176B32">
        <w:rPr>
          <w:sz w:val="24"/>
        </w:rPr>
        <w:t>ní době smluvní pokutu ve výši 10</w:t>
      </w:r>
      <w:r w:rsidRPr="00176B32">
        <w:rPr>
          <w:sz w:val="24"/>
        </w:rPr>
        <w:t>00,-Kč za každý den prodlení a vadu</w:t>
      </w:r>
    </w:p>
    <w:p w14:paraId="23DAC605" w14:textId="375E46BD" w:rsidR="0084257D" w:rsidRDefault="0084257D" w:rsidP="006B16AE">
      <w:pPr>
        <w:numPr>
          <w:ilvl w:val="0"/>
          <w:numId w:val="2"/>
        </w:numPr>
        <w:tabs>
          <w:tab w:val="clear" w:pos="0"/>
          <w:tab w:val="num" w:pos="1080"/>
        </w:tabs>
        <w:spacing w:before="120"/>
        <w:ind w:left="709" w:firstLine="11"/>
        <w:jc w:val="both"/>
        <w:rPr>
          <w:sz w:val="24"/>
        </w:rPr>
      </w:pPr>
      <w:r w:rsidRPr="00176B32">
        <w:rPr>
          <w:sz w:val="24"/>
        </w:rPr>
        <w:t>Za porušování bezpečn</w:t>
      </w:r>
      <w:r w:rsidR="002A7D0F" w:rsidRPr="00176B32">
        <w:rPr>
          <w:sz w:val="24"/>
        </w:rPr>
        <w:t xml:space="preserve">osti práce při </w:t>
      </w:r>
      <w:r w:rsidR="006A3CF9">
        <w:rPr>
          <w:sz w:val="24"/>
        </w:rPr>
        <w:t>vykonávání díla 5</w:t>
      </w:r>
      <w:r w:rsidR="00C128A7">
        <w:rPr>
          <w:sz w:val="24"/>
        </w:rPr>
        <w:t>.</w:t>
      </w:r>
      <w:r w:rsidR="002A7D0F" w:rsidRPr="00176B32">
        <w:rPr>
          <w:sz w:val="24"/>
        </w:rPr>
        <w:t>0</w:t>
      </w:r>
      <w:r w:rsidRPr="00176B32">
        <w:rPr>
          <w:sz w:val="24"/>
        </w:rPr>
        <w:t>00,- Kč za každý případ.</w:t>
      </w:r>
    </w:p>
    <w:p w14:paraId="00985D8C" w14:textId="610B429D" w:rsidR="005D3B87" w:rsidRDefault="005D3B87" w:rsidP="006B16AE">
      <w:pPr>
        <w:numPr>
          <w:ilvl w:val="0"/>
          <w:numId w:val="2"/>
        </w:numPr>
        <w:tabs>
          <w:tab w:val="clear" w:pos="0"/>
          <w:tab w:val="num" w:pos="1080"/>
        </w:tabs>
        <w:spacing w:before="120"/>
        <w:ind w:left="709" w:firstLine="11"/>
        <w:jc w:val="both"/>
        <w:rPr>
          <w:sz w:val="24"/>
        </w:rPr>
      </w:pPr>
      <w:r>
        <w:rPr>
          <w:sz w:val="24"/>
          <w:u w:val="single"/>
        </w:rPr>
        <w:t>Objednatel bude platit zhotoviteli smluvní pokutu:</w:t>
      </w:r>
    </w:p>
    <w:p w14:paraId="080772B5" w14:textId="525FC689" w:rsidR="004A357A" w:rsidRPr="00176B32" w:rsidRDefault="004A357A" w:rsidP="006B16AE">
      <w:pPr>
        <w:numPr>
          <w:ilvl w:val="0"/>
          <w:numId w:val="2"/>
        </w:numPr>
        <w:tabs>
          <w:tab w:val="clear" w:pos="0"/>
          <w:tab w:val="num" w:pos="1080"/>
        </w:tabs>
        <w:spacing w:before="120"/>
        <w:ind w:left="709" w:firstLine="11"/>
        <w:jc w:val="both"/>
        <w:rPr>
          <w:sz w:val="24"/>
        </w:rPr>
      </w:pPr>
      <w:r>
        <w:rPr>
          <w:sz w:val="24"/>
        </w:rPr>
        <w:t xml:space="preserve">Za prodlení s placením faktur dle čl. IV </w:t>
      </w:r>
      <w:proofErr w:type="gramStart"/>
      <w:r>
        <w:rPr>
          <w:sz w:val="24"/>
        </w:rPr>
        <w:t>této</w:t>
      </w:r>
      <w:proofErr w:type="gramEnd"/>
      <w:r>
        <w:rPr>
          <w:sz w:val="24"/>
        </w:rPr>
        <w:t xml:space="preserve"> smlouvy ve výši 0,05% z dlužné částky za každý den prodlení</w:t>
      </w:r>
    </w:p>
    <w:p w14:paraId="1AEB686A" w14:textId="77777777" w:rsidR="0084257D" w:rsidRPr="00176B32" w:rsidRDefault="0084257D" w:rsidP="006B16AE">
      <w:pPr>
        <w:jc w:val="both"/>
        <w:rPr>
          <w:sz w:val="24"/>
        </w:rPr>
      </w:pPr>
    </w:p>
    <w:p w14:paraId="54115FA2" w14:textId="4D826559" w:rsidR="00C666A1" w:rsidRPr="00176B32" w:rsidRDefault="00E07ACD" w:rsidP="006B16AE">
      <w:pPr>
        <w:ind w:left="675" w:hanging="675"/>
        <w:jc w:val="both"/>
        <w:rPr>
          <w:sz w:val="24"/>
        </w:rPr>
      </w:pPr>
      <w:r>
        <w:rPr>
          <w:sz w:val="24"/>
        </w:rPr>
        <w:t>9</w:t>
      </w:r>
      <w:r w:rsidR="0084257D" w:rsidRPr="00176B32">
        <w:rPr>
          <w:sz w:val="24"/>
        </w:rPr>
        <w:t>.2</w:t>
      </w:r>
      <w:r w:rsidR="0084257D" w:rsidRPr="00176B32">
        <w:rPr>
          <w:sz w:val="24"/>
        </w:rPr>
        <w:tab/>
        <w:t>Splatnost smluvních pokut je 14 dnů, a to na základě faktury vystavené oprávněnou smluvní stranou smluvní straně povinné. V případě, že vznikne povinnost platit smluvní pokutu oběma stranám, může být proveden na základě písemné dohody</w:t>
      </w:r>
      <w:r w:rsidR="0092437F" w:rsidRPr="00176B32">
        <w:rPr>
          <w:sz w:val="24"/>
        </w:rPr>
        <w:t xml:space="preserve"> </w:t>
      </w:r>
      <w:r w:rsidR="0084257D" w:rsidRPr="00176B32">
        <w:rPr>
          <w:sz w:val="24"/>
        </w:rPr>
        <w:t>zhotovitele a objedn</w:t>
      </w:r>
      <w:r w:rsidR="00C666A1" w:rsidRPr="00176B32">
        <w:rPr>
          <w:sz w:val="24"/>
        </w:rPr>
        <w:t>atele jejich zápočet</w:t>
      </w:r>
      <w:r w:rsidR="001E2A17" w:rsidRPr="00176B32">
        <w:rPr>
          <w:sz w:val="24"/>
        </w:rPr>
        <w:t>.</w:t>
      </w:r>
    </w:p>
    <w:p w14:paraId="398E9B60" w14:textId="77777777" w:rsidR="00783F75" w:rsidRPr="00176B32" w:rsidRDefault="00783F75" w:rsidP="00783F75">
      <w:pPr>
        <w:rPr>
          <w:sz w:val="22"/>
        </w:rPr>
      </w:pPr>
    </w:p>
    <w:p w14:paraId="2EEB7D54" w14:textId="4BCFA9F9" w:rsidR="0084257D" w:rsidRPr="00176B32" w:rsidRDefault="00267B0F" w:rsidP="00C666A1">
      <w:pPr>
        <w:pStyle w:val="Nadpis6"/>
        <w:tabs>
          <w:tab w:val="clear" w:pos="1152"/>
        </w:tabs>
        <w:ind w:left="0" w:firstLine="0"/>
        <w:jc w:val="center"/>
      </w:pPr>
      <w:r w:rsidRPr="00176B32">
        <w:t xml:space="preserve">Čl. </w:t>
      </w:r>
      <w:r w:rsidR="00E07ACD">
        <w:t>X</w:t>
      </w:r>
    </w:p>
    <w:p w14:paraId="1B33D5FC" w14:textId="77777777" w:rsidR="0084257D" w:rsidRPr="00176B32" w:rsidRDefault="0084257D" w:rsidP="00C666A1">
      <w:pPr>
        <w:pStyle w:val="Nadpis6"/>
        <w:tabs>
          <w:tab w:val="clear" w:pos="1152"/>
        </w:tabs>
        <w:ind w:left="0" w:firstLine="0"/>
        <w:jc w:val="center"/>
      </w:pPr>
      <w:r w:rsidRPr="00176B32">
        <w:t>Ostatní podmínky smlouvy</w:t>
      </w:r>
    </w:p>
    <w:p w14:paraId="2EA4EF8D" w14:textId="77777777" w:rsidR="0084257D" w:rsidRPr="00176B32" w:rsidRDefault="0084257D" w:rsidP="0084257D">
      <w:pPr>
        <w:jc w:val="center"/>
        <w:rPr>
          <w:sz w:val="10"/>
          <w:szCs w:val="8"/>
        </w:rPr>
      </w:pPr>
    </w:p>
    <w:p w14:paraId="0886C73F" w14:textId="7063297B" w:rsidR="0084257D" w:rsidRPr="00EF0DED" w:rsidRDefault="00E07ACD" w:rsidP="006B16AE">
      <w:pPr>
        <w:spacing w:before="120"/>
        <w:jc w:val="both"/>
        <w:rPr>
          <w:rFonts w:eastAsia="SimSun"/>
          <w:sz w:val="24"/>
        </w:rPr>
      </w:pPr>
      <w:r>
        <w:rPr>
          <w:rFonts w:eastAsia="SimSun"/>
          <w:sz w:val="24"/>
        </w:rPr>
        <w:t>10</w:t>
      </w:r>
      <w:r w:rsidR="00C666A1" w:rsidRPr="00176B32">
        <w:rPr>
          <w:rFonts w:eastAsia="SimSun"/>
          <w:sz w:val="24"/>
        </w:rPr>
        <w:t>.</w:t>
      </w:r>
      <w:r w:rsidR="00C666A1" w:rsidRPr="00EF0DED">
        <w:rPr>
          <w:rFonts w:eastAsia="SimSun"/>
          <w:sz w:val="24"/>
        </w:rPr>
        <w:t>1</w:t>
      </w:r>
      <w:r w:rsidR="006B16AE" w:rsidRPr="00EF0DED">
        <w:rPr>
          <w:rFonts w:eastAsia="SimSun"/>
          <w:sz w:val="24"/>
        </w:rPr>
        <w:tab/>
      </w:r>
      <w:r w:rsidR="00EF0DED" w:rsidRPr="00EF0DED">
        <w:rPr>
          <w:rFonts w:eastAsia="SimSun"/>
          <w:sz w:val="24"/>
        </w:rPr>
        <w:t>Zástupce objednatele, nebo kontaktní osoba</w:t>
      </w:r>
      <w:r w:rsidR="000C382D" w:rsidRPr="00EF0DED">
        <w:rPr>
          <w:rFonts w:eastAsia="SimSun"/>
          <w:sz w:val="24"/>
        </w:rPr>
        <w:t>,</w:t>
      </w:r>
      <w:r w:rsidR="00DD79C2" w:rsidRPr="00EF0DED">
        <w:rPr>
          <w:rFonts w:eastAsia="SimSun"/>
          <w:sz w:val="24"/>
        </w:rPr>
        <w:t xml:space="preserve"> </w:t>
      </w:r>
      <w:r w:rsidR="00EF0DED" w:rsidRPr="00EF0DED">
        <w:rPr>
          <w:rFonts w:eastAsia="SimSun"/>
          <w:sz w:val="24"/>
        </w:rPr>
        <w:t>jsou</w:t>
      </w:r>
      <w:r w:rsidR="00DD79C2" w:rsidRPr="00EF0DED">
        <w:rPr>
          <w:rFonts w:eastAsia="SimSun"/>
          <w:sz w:val="24"/>
        </w:rPr>
        <w:t xml:space="preserve"> </w:t>
      </w:r>
      <w:r w:rsidR="0084257D" w:rsidRPr="00EF0DED">
        <w:rPr>
          <w:rFonts w:eastAsia="SimSun"/>
          <w:sz w:val="24"/>
        </w:rPr>
        <w:t>oprávněn</w:t>
      </w:r>
      <w:r w:rsidR="00EF0DED" w:rsidRPr="00EF0DED">
        <w:rPr>
          <w:rFonts w:eastAsia="SimSun"/>
          <w:sz w:val="24"/>
        </w:rPr>
        <w:t>i</w:t>
      </w:r>
      <w:r w:rsidR="0084257D" w:rsidRPr="00EF0DED">
        <w:rPr>
          <w:rFonts w:eastAsia="SimSun"/>
          <w:sz w:val="24"/>
        </w:rPr>
        <w:t xml:space="preserve"> kontrolovat provádění díla:</w:t>
      </w:r>
    </w:p>
    <w:p w14:paraId="35967941" w14:textId="61131FA5" w:rsidR="0084257D" w:rsidRPr="00EF0DED" w:rsidRDefault="0084257D" w:rsidP="006B16AE">
      <w:pPr>
        <w:numPr>
          <w:ilvl w:val="0"/>
          <w:numId w:val="6"/>
        </w:numPr>
        <w:jc w:val="both"/>
        <w:rPr>
          <w:rFonts w:eastAsia="SimSun"/>
          <w:sz w:val="24"/>
        </w:rPr>
      </w:pPr>
      <w:r w:rsidRPr="00EF0DED">
        <w:rPr>
          <w:rFonts w:eastAsia="SimSun"/>
          <w:sz w:val="24"/>
        </w:rPr>
        <w:t>kontrolovat, zda</w:t>
      </w:r>
      <w:r w:rsidR="00033F9A" w:rsidRPr="00EF0DED">
        <w:rPr>
          <w:rFonts w:eastAsia="SimSun"/>
          <w:sz w:val="24"/>
        </w:rPr>
        <w:t xml:space="preserve"> jsou </w:t>
      </w:r>
      <w:r w:rsidRPr="00EF0DED">
        <w:rPr>
          <w:rFonts w:eastAsia="SimSun"/>
          <w:sz w:val="24"/>
        </w:rPr>
        <w:t>práce prováděny v souladu se smluvními</w:t>
      </w:r>
      <w:r w:rsidR="0092437F" w:rsidRPr="00EF0DED">
        <w:rPr>
          <w:rFonts w:eastAsia="SimSun"/>
          <w:sz w:val="24"/>
        </w:rPr>
        <w:t xml:space="preserve"> </w:t>
      </w:r>
      <w:r w:rsidRPr="00EF0DED">
        <w:rPr>
          <w:rFonts w:eastAsia="SimSun"/>
          <w:sz w:val="24"/>
        </w:rPr>
        <w:t>podmínkami, příslušnými normami, obecnými právními</w:t>
      </w:r>
      <w:r w:rsidR="0092437F" w:rsidRPr="00EF0DED">
        <w:rPr>
          <w:rFonts w:eastAsia="SimSun"/>
          <w:sz w:val="24"/>
        </w:rPr>
        <w:t xml:space="preserve"> </w:t>
      </w:r>
      <w:r w:rsidR="00033F9A" w:rsidRPr="00EF0DED">
        <w:rPr>
          <w:rFonts w:eastAsia="SimSun"/>
          <w:sz w:val="24"/>
        </w:rPr>
        <w:t>předpisy.</w:t>
      </w:r>
    </w:p>
    <w:p w14:paraId="68B68362" w14:textId="77777777" w:rsidR="0084257D" w:rsidRPr="00176B32" w:rsidRDefault="0084257D" w:rsidP="006B16AE">
      <w:pPr>
        <w:numPr>
          <w:ilvl w:val="0"/>
          <w:numId w:val="6"/>
        </w:numPr>
        <w:jc w:val="both"/>
        <w:rPr>
          <w:rFonts w:eastAsia="SimSun"/>
          <w:sz w:val="24"/>
        </w:rPr>
      </w:pPr>
      <w:r w:rsidRPr="00176B32">
        <w:rPr>
          <w:rFonts w:eastAsia="SimSun"/>
          <w:sz w:val="24"/>
        </w:rPr>
        <w:t>upozorňovat na zjištěné nedostatky</w:t>
      </w:r>
    </w:p>
    <w:p w14:paraId="3CDB3F76" w14:textId="77777777" w:rsidR="0084257D" w:rsidRPr="00176B32" w:rsidRDefault="0084257D" w:rsidP="006B16AE">
      <w:pPr>
        <w:numPr>
          <w:ilvl w:val="0"/>
          <w:numId w:val="6"/>
        </w:numPr>
        <w:jc w:val="both"/>
        <w:rPr>
          <w:rFonts w:eastAsia="SimSun"/>
          <w:b/>
          <w:sz w:val="24"/>
        </w:rPr>
      </w:pPr>
      <w:r w:rsidRPr="00176B32">
        <w:rPr>
          <w:rFonts w:eastAsia="SimSun"/>
          <w:sz w:val="24"/>
        </w:rPr>
        <w:t>dát pracovníkům zhotovitele příkaz k zastavení prací v případě, že zástupce zhotovitele není dosažitelný a je-li ohrožena bezpečnost prováděného díla, život nebo zdraví, nebo hrozí-li jiné vážné škody,</w:t>
      </w:r>
    </w:p>
    <w:p w14:paraId="421E6B2F" w14:textId="08CD78A7" w:rsidR="0084257D" w:rsidRPr="00176B32" w:rsidRDefault="00267B0F" w:rsidP="006B16AE">
      <w:pPr>
        <w:spacing w:before="120"/>
        <w:ind w:left="675" w:hanging="675"/>
        <w:jc w:val="both"/>
        <w:rPr>
          <w:rFonts w:eastAsia="SimSun"/>
          <w:sz w:val="24"/>
        </w:rPr>
      </w:pPr>
      <w:r w:rsidRPr="00176B32">
        <w:rPr>
          <w:rFonts w:eastAsia="SimSun"/>
          <w:sz w:val="24"/>
        </w:rPr>
        <w:t>1</w:t>
      </w:r>
      <w:r w:rsidR="00E07ACD">
        <w:rPr>
          <w:rFonts w:eastAsia="SimSun"/>
          <w:sz w:val="24"/>
        </w:rPr>
        <w:t>0</w:t>
      </w:r>
      <w:r w:rsidR="0084257D" w:rsidRPr="00176B32">
        <w:rPr>
          <w:rFonts w:eastAsia="SimSun"/>
          <w:sz w:val="24"/>
        </w:rPr>
        <w:t>.2</w:t>
      </w:r>
      <w:r w:rsidR="0084257D" w:rsidRPr="00176B32">
        <w:rPr>
          <w:rFonts w:eastAsia="SimSun"/>
          <w:sz w:val="24"/>
        </w:rPr>
        <w:tab/>
        <w:t xml:space="preserve">Zhotovitel nese do předání předmětu smlouvy objednateli veškerou odpovědnost za škodu na realizovaném díle, materiálu, zařízení jiných věcech </w:t>
      </w:r>
      <w:r w:rsidR="007B4A39">
        <w:rPr>
          <w:rFonts w:eastAsia="SimSun"/>
          <w:sz w:val="24"/>
        </w:rPr>
        <w:t>vnesených</w:t>
      </w:r>
      <w:r w:rsidR="0084257D" w:rsidRPr="00176B32">
        <w:rPr>
          <w:rFonts w:eastAsia="SimSun"/>
          <w:sz w:val="24"/>
        </w:rPr>
        <w:t xml:space="preserve"> do objektu</w:t>
      </w:r>
      <w:r w:rsidR="0092437F" w:rsidRPr="00176B32">
        <w:rPr>
          <w:rFonts w:eastAsia="SimSun"/>
          <w:sz w:val="24"/>
        </w:rPr>
        <w:t xml:space="preserve"> </w:t>
      </w:r>
      <w:r w:rsidR="0084257D" w:rsidRPr="00176B32">
        <w:rPr>
          <w:rFonts w:eastAsia="SimSun"/>
          <w:sz w:val="24"/>
        </w:rPr>
        <w:t>nebo k</w:t>
      </w:r>
      <w:r w:rsidR="0092437F" w:rsidRPr="00176B32">
        <w:rPr>
          <w:rFonts w:eastAsia="SimSun"/>
          <w:sz w:val="24"/>
        </w:rPr>
        <w:t> </w:t>
      </w:r>
      <w:r w:rsidR="0084257D" w:rsidRPr="00176B32">
        <w:rPr>
          <w:rFonts w:eastAsia="SimSun"/>
          <w:sz w:val="24"/>
        </w:rPr>
        <w:t>jeho</w:t>
      </w:r>
      <w:r w:rsidR="0092437F" w:rsidRPr="00176B32">
        <w:rPr>
          <w:rFonts w:eastAsia="SimSun"/>
          <w:sz w:val="24"/>
        </w:rPr>
        <w:t xml:space="preserve"> </w:t>
      </w:r>
      <w:r w:rsidR="0084257D" w:rsidRPr="00176B32">
        <w:rPr>
          <w:rFonts w:eastAsia="SimSun"/>
          <w:sz w:val="24"/>
        </w:rPr>
        <w:t>výstavbě zajišťovaných zhotovitelem, jakož i za škody způsobené v</w:t>
      </w:r>
      <w:r w:rsidR="0092437F" w:rsidRPr="00176B32">
        <w:rPr>
          <w:rFonts w:eastAsia="SimSun"/>
          <w:sz w:val="24"/>
        </w:rPr>
        <w:t xml:space="preserve"> </w:t>
      </w:r>
      <w:r w:rsidR="0084257D" w:rsidRPr="00176B32">
        <w:rPr>
          <w:rFonts w:eastAsia="SimSun"/>
          <w:sz w:val="24"/>
        </w:rPr>
        <w:t>důsledku svého zavinění třetím osobám.</w:t>
      </w:r>
    </w:p>
    <w:p w14:paraId="2402B155" w14:textId="7980D32F" w:rsidR="0084257D" w:rsidRPr="00176B32" w:rsidRDefault="00267B0F" w:rsidP="006B16AE">
      <w:pPr>
        <w:pStyle w:val="Zkladntext"/>
        <w:spacing w:before="120"/>
        <w:ind w:left="675" w:hanging="675"/>
        <w:jc w:val="both"/>
        <w:rPr>
          <w:rFonts w:eastAsia="SimSun"/>
          <w:sz w:val="24"/>
        </w:rPr>
      </w:pPr>
      <w:r w:rsidRPr="00176B32">
        <w:rPr>
          <w:rFonts w:eastAsia="SimSun"/>
          <w:sz w:val="24"/>
        </w:rPr>
        <w:t>1</w:t>
      </w:r>
      <w:r w:rsidR="00E07ACD">
        <w:rPr>
          <w:rFonts w:eastAsia="SimSun"/>
          <w:sz w:val="24"/>
        </w:rPr>
        <w:t>0</w:t>
      </w:r>
      <w:r w:rsidR="0084257D" w:rsidRPr="00176B32">
        <w:rPr>
          <w:rFonts w:eastAsia="SimSun"/>
          <w:sz w:val="24"/>
        </w:rPr>
        <w:t>.3</w:t>
      </w:r>
      <w:r w:rsidR="0084257D" w:rsidRPr="00176B32">
        <w:rPr>
          <w:rFonts w:eastAsia="SimSun"/>
          <w:sz w:val="24"/>
        </w:rPr>
        <w:tab/>
      </w:r>
      <w:r w:rsidR="0084257D" w:rsidRPr="00C128A7">
        <w:rPr>
          <w:rFonts w:eastAsia="SimSun"/>
          <w:sz w:val="24"/>
        </w:rPr>
        <w:t xml:space="preserve">Zhotovitel </w:t>
      </w:r>
      <w:r w:rsidR="00070F9C" w:rsidRPr="00C128A7">
        <w:rPr>
          <w:rFonts w:eastAsia="SimSun"/>
          <w:sz w:val="24"/>
        </w:rPr>
        <w:t>předloží objednateli</w:t>
      </w:r>
      <w:r w:rsidR="0084257D" w:rsidRPr="00C128A7">
        <w:rPr>
          <w:rFonts w:eastAsia="SimSun"/>
          <w:sz w:val="24"/>
        </w:rPr>
        <w:t xml:space="preserve"> </w:t>
      </w:r>
      <w:r w:rsidR="00070F9C" w:rsidRPr="00C128A7">
        <w:rPr>
          <w:rFonts w:eastAsia="SimSun"/>
          <w:sz w:val="24"/>
        </w:rPr>
        <w:t>p</w:t>
      </w:r>
      <w:r w:rsidR="0084257D" w:rsidRPr="00C128A7">
        <w:rPr>
          <w:rFonts w:eastAsia="SimSun"/>
          <w:sz w:val="24"/>
        </w:rPr>
        <w:t>ojistnou smlouvu na pojištění odpovědnosti za případné škody způsobené v rámci provádění stavebních prací dle této smlouvy o  dílo, a to</w:t>
      </w:r>
      <w:r w:rsidR="0092437F" w:rsidRPr="00C128A7">
        <w:rPr>
          <w:rFonts w:eastAsia="SimSun"/>
          <w:sz w:val="24"/>
        </w:rPr>
        <w:t xml:space="preserve"> </w:t>
      </w:r>
      <w:r w:rsidR="0084257D" w:rsidRPr="00C128A7">
        <w:rPr>
          <w:rFonts w:eastAsia="SimSun"/>
          <w:sz w:val="24"/>
        </w:rPr>
        <w:t xml:space="preserve">s pojistným plněním </w:t>
      </w:r>
      <w:r w:rsidR="00070F9C" w:rsidRPr="00C128A7">
        <w:rPr>
          <w:rFonts w:eastAsia="SimSun"/>
          <w:sz w:val="24"/>
        </w:rPr>
        <w:t>do</w:t>
      </w:r>
      <w:r w:rsidR="0084257D" w:rsidRPr="00C128A7">
        <w:rPr>
          <w:rFonts w:eastAsia="SimSun"/>
          <w:sz w:val="24"/>
        </w:rPr>
        <w:t xml:space="preserve"> výš</w:t>
      </w:r>
      <w:r w:rsidR="00070F9C" w:rsidRPr="00C128A7">
        <w:rPr>
          <w:rFonts w:eastAsia="SimSun"/>
          <w:sz w:val="24"/>
        </w:rPr>
        <w:t>e</w:t>
      </w:r>
      <w:r w:rsidR="0084257D" w:rsidRPr="00C128A7">
        <w:rPr>
          <w:rFonts w:eastAsia="SimSun"/>
          <w:sz w:val="24"/>
        </w:rPr>
        <w:t xml:space="preserve"> </w:t>
      </w:r>
      <w:r w:rsidR="008A228B" w:rsidRPr="00C128A7">
        <w:rPr>
          <w:rFonts w:eastAsia="SimSun"/>
          <w:sz w:val="24"/>
        </w:rPr>
        <w:t>5</w:t>
      </w:r>
      <w:r w:rsidR="00D45DA1" w:rsidRPr="00C128A7">
        <w:rPr>
          <w:rFonts w:eastAsia="SimSun"/>
          <w:sz w:val="24"/>
        </w:rPr>
        <w:t>.000.000</w:t>
      </w:r>
      <w:r w:rsidR="0084257D" w:rsidRPr="00C128A7">
        <w:rPr>
          <w:rFonts w:eastAsia="SimSun"/>
          <w:sz w:val="24"/>
        </w:rPr>
        <w:t>,- Kč.</w:t>
      </w:r>
      <w:r w:rsidR="0084257D" w:rsidRPr="00176B32">
        <w:rPr>
          <w:rFonts w:eastAsia="SimSun"/>
          <w:sz w:val="24"/>
        </w:rPr>
        <w:t xml:space="preserve"> </w:t>
      </w:r>
      <w:r w:rsidR="00070F9C" w:rsidRPr="00176B32">
        <w:rPr>
          <w:rFonts w:eastAsia="SimSun"/>
          <w:sz w:val="24"/>
        </w:rPr>
        <w:t xml:space="preserve">Kopie dokladu o pojistné smlouvě bude tvořit přílohu této Smlouvy o dílo. </w:t>
      </w:r>
      <w:r w:rsidR="0084257D" w:rsidRPr="00176B32">
        <w:rPr>
          <w:rFonts w:eastAsia="SimSun"/>
          <w:sz w:val="24"/>
        </w:rPr>
        <w:t>V případě, že taková pojistná smlouva nebyla sjednána, zakládá to možnost na straně objednatele odstoupit od této smlouvy</w:t>
      </w:r>
      <w:r w:rsidR="00033F9A">
        <w:rPr>
          <w:rFonts w:eastAsia="SimSun"/>
          <w:sz w:val="24"/>
        </w:rPr>
        <w:t>.</w:t>
      </w:r>
    </w:p>
    <w:p w14:paraId="4E88527D" w14:textId="77777777" w:rsidR="00462035" w:rsidRDefault="00462035" w:rsidP="0084257D">
      <w:pPr>
        <w:pStyle w:val="Nadpis7"/>
        <w:tabs>
          <w:tab w:val="clear" w:pos="567"/>
          <w:tab w:val="clear" w:pos="1296"/>
        </w:tabs>
        <w:ind w:left="0" w:firstLine="0"/>
        <w:jc w:val="center"/>
        <w:rPr>
          <w:u w:val="none"/>
        </w:rPr>
      </w:pPr>
    </w:p>
    <w:p w14:paraId="10038CB8" w14:textId="2CBB7703" w:rsidR="0084257D" w:rsidRPr="00176B32" w:rsidRDefault="00462035" w:rsidP="0084257D">
      <w:pPr>
        <w:pStyle w:val="Nadpis7"/>
        <w:tabs>
          <w:tab w:val="clear" w:pos="567"/>
          <w:tab w:val="clear" w:pos="1296"/>
        </w:tabs>
        <w:ind w:left="0" w:firstLine="0"/>
        <w:jc w:val="center"/>
        <w:rPr>
          <w:u w:val="none"/>
        </w:rPr>
      </w:pPr>
      <w:r>
        <w:rPr>
          <w:u w:val="none"/>
        </w:rPr>
        <w:t>Čl. XI</w:t>
      </w:r>
    </w:p>
    <w:p w14:paraId="733A2CE2" w14:textId="77777777" w:rsidR="0084257D" w:rsidRPr="00176B32" w:rsidRDefault="0084257D" w:rsidP="00C666A1">
      <w:pPr>
        <w:pStyle w:val="Nadpis7"/>
        <w:tabs>
          <w:tab w:val="clear" w:pos="567"/>
          <w:tab w:val="clear" w:pos="1296"/>
        </w:tabs>
        <w:ind w:left="0" w:firstLine="0"/>
        <w:jc w:val="center"/>
        <w:rPr>
          <w:u w:val="none"/>
        </w:rPr>
      </w:pPr>
      <w:r w:rsidRPr="00176B32">
        <w:rPr>
          <w:u w:val="none"/>
        </w:rPr>
        <w:t>Vzájemný styk a doručování</w:t>
      </w:r>
    </w:p>
    <w:p w14:paraId="19D8C33B" w14:textId="77777777" w:rsidR="0084257D" w:rsidRPr="00176B32" w:rsidRDefault="0084257D" w:rsidP="0084257D">
      <w:pPr>
        <w:spacing w:line="240" w:lineRule="atLeast"/>
        <w:rPr>
          <w:sz w:val="10"/>
          <w:szCs w:val="8"/>
          <w:u w:val="single"/>
        </w:rPr>
      </w:pPr>
    </w:p>
    <w:p w14:paraId="2BC65BEB" w14:textId="6BBF7A83" w:rsidR="0084257D" w:rsidRPr="00176B32" w:rsidRDefault="000E42EB" w:rsidP="006B16AE">
      <w:pPr>
        <w:pStyle w:val="Zkladntext"/>
        <w:ind w:left="675" w:hanging="675"/>
        <w:jc w:val="both"/>
        <w:rPr>
          <w:sz w:val="24"/>
        </w:rPr>
      </w:pPr>
      <w:r w:rsidRPr="00176B32">
        <w:rPr>
          <w:sz w:val="24"/>
        </w:rPr>
        <w:t>1</w:t>
      </w:r>
      <w:r w:rsidR="00462035">
        <w:rPr>
          <w:sz w:val="24"/>
        </w:rPr>
        <w:t>1</w:t>
      </w:r>
      <w:r w:rsidR="0084257D" w:rsidRPr="00176B32">
        <w:rPr>
          <w:sz w:val="24"/>
        </w:rPr>
        <w:t>.1</w:t>
      </w:r>
      <w:r w:rsidR="0084257D" w:rsidRPr="00176B32">
        <w:rPr>
          <w:sz w:val="24"/>
        </w:rPr>
        <w:tab/>
      </w:r>
      <w:r w:rsidR="0084257D" w:rsidRPr="00EF0DED">
        <w:rPr>
          <w:sz w:val="24"/>
        </w:rPr>
        <w:t>Všechna oznámení podle této smlouvy budou dávána písemně a budou doručena</w:t>
      </w:r>
      <w:r w:rsidR="0092437F" w:rsidRPr="00EF0DED">
        <w:rPr>
          <w:sz w:val="24"/>
        </w:rPr>
        <w:t xml:space="preserve"> </w:t>
      </w:r>
      <w:r w:rsidR="00284AA3" w:rsidRPr="00EF0DED">
        <w:rPr>
          <w:sz w:val="24"/>
        </w:rPr>
        <w:t>osobně, doporučenou poštou, primárně e-mail</w:t>
      </w:r>
      <w:r w:rsidR="00284AA3" w:rsidRPr="00EF0DED">
        <w:rPr>
          <w:color w:val="0000FF"/>
          <w:sz w:val="24"/>
        </w:rPr>
        <w:t xml:space="preserve">, </w:t>
      </w:r>
      <w:r w:rsidR="0084257D" w:rsidRPr="00EF0DED">
        <w:rPr>
          <w:sz w:val="24"/>
        </w:rPr>
        <w:t>stranám této smlouvy na jeji</w:t>
      </w:r>
      <w:r w:rsidR="00267B0F" w:rsidRPr="00EF0DED">
        <w:rPr>
          <w:sz w:val="24"/>
        </w:rPr>
        <w:t>ch příslušné adresy</w:t>
      </w:r>
      <w:r w:rsidR="00033F9A">
        <w:rPr>
          <w:sz w:val="24"/>
        </w:rPr>
        <w:t xml:space="preserve"> uvedené v záhlaví smlouvy</w:t>
      </w:r>
      <w:r w:rsidR="007B4A39">
        <w:rPr>
          <w:sz w:val="24"/>
        </w:rPr>
        <w:t xml:space="preserve">. </w:t>
      </w:r>
      <w:r w:rsidR="0084257D" w:rsidRPr="00176B32">
        <w:rPr>
          <w:sz w:val="24"/>
        </w:rPr>
        <w:t>Jakékoli oznámení, které má být podle této smlouvy podáno, se bude považovat za doručené jeho převzetím nebo odmítnutím nebo třetím dnem uložení písemnosti na poště, a to podle toho,</w:t>
      </w:r>
      <w:r w:rsidR="0092437F" w:rsidRPr="00176B32">
        <w:rPr>
          <w:sz w:val="24"/>
        </w:rPr>
        <w:t xml:space="preserve"> </w:t>
      </w:r>
      <w:r w:rsidR="0084257D" w:rsidRPr="00176B32">
        <w:rPr>
          <w:sz w:val="24"/>
        </w:rPr>
        <w:t>která ze skutečností nastane dříve.</w:t>
      </w:r>
    </w:p>
    <w:p w14:paraId="73C103A9" w14:textId="77777777" w:rsidR="000E42EB" w:rsidRPr="00176B32" w:rsidRDefault="000E42EB" w:rsidP="0084257D">
      <w:pPr>
        <w:pStyle w:val="Zkladntext"/>
        <w:jc w:val="center"/>
        <w:rPr>
          <w:b/>
          <w:sz w:val="24"/>
        </w:rPr>
      </w:pPr>
    </w:p>
    <w:p w14:paraId="4EB65A90" w14:textId="4CFAFAE4" w:rsidR="0084257D" w:rsidRPr="00176B32" w:rsidRDefault="000E42EB" w:rsidP="0084257D">
      <w:pPr>
        <w:pStyle w:val="Zkladntext"/>
        <w:jc w:val="center"/>
        <w:rPr>
          <w:b/>
          <w:sz w:val="24"/>
        </w:rPr>
      </w:pPr>
      <w:r w:rsidRPr="00176B32">
        <w:rPr>
          <w:b/>
          <w:sz w:val="24"/>
        </w:rPr>
        <w:t xml:space="preserve">Čl. </w:t>
      </w:r>
      <w:r w:rsidR="00462035">
        <w:rPr>
          <w:b/>
          <w:sz w:val="24"/>
        </w:rPr>
        <w:t>XII</w:t>
      </w:r>
    </w:p>
    <w:p w14:paraId="44BD1D01" w14:textId="77777777" w:rsidR="0084257D" w:rsidRPr="00176B32" w:rsidRDefault="0084257D" w:rsidP="0084257D">
      <w:pPr>
        <w:pStyle w:val="Zkladntext"/>
        <w:jc w:val="center"/>
        <w:rPr>
          <w:b/>
          <w:sz w:val="24"/>
        </w:rPr>
      </w:pPr>
      <w:r w:rsidRPr="00176B32">
        <w:rPr>
          <w:b/>
          <w:sz w:val="24"/>
        </w:rPr>
        <w:t>Odstoupení od smlouvy</w:t>
      </w:r>
    </w:p>
    <w:p w14:paraId="260E8F46" w14:textId="77777777" w:rsidR="0084257D" w:rsidRPr="00176B32" w:rsidRDefault="0084257D" w:rsidP="0084257D">
      <w:pPr>
        <w:pStyle w:val="Zkladntext"/>
        <w:rPr>
          <w:sz w:val="10"/>
          <w:szCs w:val="8"/>
        </w:rPr>
      </w:pPr>
    </w:p>
    <w:p w14:paraId="179B3717" w14:textId="484958CE" w:rsidR="0084257D" w:rsidRPr="00176B32" w:rsidRDefault="000E42EB" w:rsidP="006B16AE">
      <w:pPr>
        <w:pStyle w:val="Zkladntext"/>
        <w:ind w:left="675" w:hanging="675"/>
        <w:jc w:val="both"/>
        <w:rPr>
          <w:sz w:val="24"/>
        </w:rPr>
      </w:pPr>
      <w:r w:rsidRPr="00176B32">
        <w:rPr>
          <w:sz w:val="24"/>
        </w:rPr>
        <w:t>1</w:t>
      </w:r>
      <w:r w:rsidR="00462035">
        <w:rPr>
          <w:sz w:val="24"/>
        </w:rPr>
        <w:t>2</w:t>
      </w:r>
      <w:r w:rsidR="0084257D" w:rsidRPr="00176B32">
        <w:rPr>
          <w:sz w:val="24"/>
        </w:rPr>
        <w:t xml:space="preserve">.1 </w:t>
      </w:r>
      <w:r w:rsidR="0084257D" w:rsidRPr="00176B32">
        <w:rPr>
          <w:sz w:val="24"/>
        </w:rPr>
        <w:tab/>
        <w:t>Ohrozí-li nebo zmaří-li zhotovitel realizaci dohodnutého díla, nebo podstatným</w:t>
      </w:r>
      <w:r w:rsidR="0092437F" w:rsidRPr="00176B32">
        <w:rPr>
          <w:sz w:val="24"/>
        </w:rPr>
        <w:t xml:space="preserve"> </w:t>
      </w:r>
      <w:r w:rsidR="0084257D" w:rsidRPr="00176B32">
        <w:rPr>
          <w:sz w:val="24"/>
        </w:rPr>
        <w:t xml:space="preserve">způsobem poruší tuto smlouvu, má objednatel právo od této smlouvy odstoupit. </w:t>
      </w:r>
    </w:p>
    <w:p w14:paraId="389D2BD9" w14:textId="77777777" w:rsidR="0084257D" w:rsidRPr="00176B32" w:rsidRDefault="0084257D" w:rsidP="0084257D">
      <w:pPr>
        <w:rPr>
          <w:sz w:val="24"/>
        </w:rPr>
      </w:pPr>
    </w:p>
    <w:p w14:paraId="00A7EA0B" w14:textId="54BFFE96" w:rsidR="0084257D" w:rsidRPr="00176B32" w:rsidRDefault="000E42EB" w:rsidP="00C666A1">
      <w:pPr>
        <w:pStyle w:val="Nadpis6"/>
        <w:tabs>
          <w:tab w:val="clear" w:pos="1152"/>
        </w:tabs>
        <w:ind w:left="0" w:firstLine="0"/>
        <w:jc w:val="center"/>
      </w:pPr>
      <w:r w:rsidRPr="00176B32">
        <w:t>Čl.</w:t>
      </w:r>
      <w:r w:rsidR="00462035">
        <w:t xml:space="preserve"> XIII</w:t>
      </w:r>
    </w:p>
    <w:p w14:paraId="44CA630A" w14:textId="77777777" w:rsidR="0084257D" w:rsidRPr="00176B32" w:rsidRDefault="0084257D" w:rsidP="00C666A1">
      <w:pPr>
        <w:pStyle w:val="Nadpis6"/>
        <w:tabs>
          <w:tab w:val="clear" w:pos="1152"/>
        </w:tabs>
        <w:ind w:left="0" w:firstLine="0"/>
        <w:jc w:val="center"/>
      </w:pPr>
      <w:r w:rsidRPr="00176B32">
        <w:t>Zvláštní ujednání</w:t>
      </w:r>
    </w:p>
    <w:p w14:paraId="23465592" w14:textId="77777777" w:rsidR="0084257D" w:rsidRPr="00176B32" w:rsidRDefault="0084257D" w:rsidP="0084257D">
      <w:pPr>
        <w:rPr>
          <w:sz w:val="10"/>
          <w:szCs w:val="8"/>
        </w:rPr>
      </w:pPr>
    </w:p>
    <w:p w14:paraId="5C4D864C" w14:textId="18F8E0A4" w:rsidR="0084257D" w:rsidRPr="00176B32" w:rsidRDefault="0084257D" w:rsidP="006B16AE">
      <w:pPr>
        <w:spacing w:before="120"/>
        <w:ind w:left="675" w:hanging="675"/>
        <w:jc w:val="both"/>
        <w:rPr>
          <w:sz w:val="24"/>
        </w:rPr>
      </w:pPr>
      <w:r w:rsidRPr="00176B32">
        <w:rPr>
          <w:sz w:val="24"/>
        </w:rPr>
        <w:t>1</w:t>
      </w:r>
      <w:r w:rsidR="00462035">
        <w:rPr>
          <w:sz w:val="24"/>
        </w:rPr>
        <w:t>3</w:t>
      </w:r>
      <w:r w:rsidRPr="00176B32">
        <w:rPr>
          <w:sz w:val="24"/>
        </w:rPr>
        <w:t>.1</w:t>
      </w:r>
      <w:r w:rsidRPr="00176B32">
        <w:rPr>
          <w:sz w:val="24"/>
        </w:rPr>
        <w:tab/>
        <w:t xml:space="preserve">Smluvní vztahy vyplývající z této smlouvy se řídí českými obecně závaznými předpisy, skutečnosti výslovně neupravené touto smlouvou se řídí především Občanským zákoníkem č.89/2012 Sb. v  platném znění a předpisy souvisejícími. </w:t>
      </w:r>
    </w:p>
    <w:p w14:paraId="2525FDA8" w14:textId="48ED091F" w:rsidR="0084257D" w:rsidRPr="00176B32" w:rsidRDefault="0084257D" w:rsidP="006B16AE">
      <w:pPr>
        <w:spacing w:before="120"/>
        <w:ind w:left="675" w:hanging="675"/>
        <w:jc w:val="both"/>
        <w:rPr>
          <w:sz w:val="24"/>
        </w:rPr>
      </w:pPr>
      <w:r w:rsidRPr="00176B32">
        <w:rPr>
          <w:sz w:val="24"/>
        </w:rPr>
        <w:t>1</w:t>
      </w:r>
      <w:r w:rsidR="00462035">
        <w:rPr>
          <w:sz w:val="24"/>
        </w:rPr>
        <w:t>3</w:t>
      </w:r>
      <w:r w:rsidRPr="00176B32">
        <w:rPr>
          <w:sz w:val="24"/>
        </w:rPr>
        <w:t>.2</w:t>
      </w:r>
      <w:r w:rsidRPr="00176B32">
        <w:rPr>
          <w:sz w:val="24"/>
        </w:rPr>
        <w:tab/>
        <w:t>Všechny spory vzniklé v souvislosti s touto smlouvou a jejím prováděním se smluvní strany pokusí řešit cestou vzájemné dohody prostřednictvím svých pověřených zástupců.</w:t>
      </w:r>
    </w:p>
    <w:p w14:paraId="3D80ED06" w14:textId="77777777" w:rsidR="00AF0B82" w:rsidRPr="00176B32" w:rsidRDefault="00AF0B82" w:rsidP="0084257D">
      <w:pPr>
        <w:jc w:val="center"/>
        <w:rPr>
          <w:b/>
          <w:sz w:val="24"/>
        </w:rPr>
      </w:pPr>
    </w:p>
    <w:p w14:paraId="1611D49A" w14:textId="03370CA4" w:rsidR="0084257D" w:rsidRPr="00176B32" w:rsidRDefault="000E42EB" w:rsidP="0084257D">
      <w:pPr>
        <w:jc w:val="center"/>
        <w:rPr>
          <w:b/>
          <w:sz w:val="24"/>
        </w:rPr>
      </w:pPr>
      <w:r w:rsidRPr="00176B32">
        <w:rPr>
          <w:b/>
          <w:sz w:val="24"/>
        </w:rPr>
        <w:t xml:space="preserve">Čl. </w:t>
      </w:r>
      <w:r w:rsidR="00462035">
        <w:rPr>
          <w:b/>
          <w:sz w:val="24"/>
        </w:rPr>
        <w:t>XIV</w:t>
      </w:r>
    </w:p>
    <w:p w14:paraId="4515CE1E" w14:textId="77777777" w:rsidR="0084257D" w:rsidRPr="00176B32" w:rsidRDefault="0084257D" w:rsidP="0084257D">
      <w:pPr>
        <w:jc w:val="center"/>
        <w:rPr>
          <w:b/>
          <w:sz w:val="24"/>
        </w:rPr>
      </w:pPr>
      <w:r w:rsidRPr="00176B32">
        <w:rPr>
          <w:b/>
          <w:sz w:val="24"/>
        </w:rPr>
        <w:t>Závěrečná ustanovení</w:t>
      </w:r>
    </w:p>
    <w:p w14:paraId="70913B3F" w14:textId="77777777" w:rsidR="006B16AE" w:rsidRPr="00176B32" w:rsidRDefault="006B16AE" w:rsidP="0084257D">
      <w:pPr>
        <w:jc w:val="center"/>
        <w:rPr>
          <w:b/>
          <w:sz w:val="10"/>
          <w:szCs w:val="8"/>
        </w:rPr>
      </w:pPr>
    </w:p>
    <w:p w14:paraId="0E9AE4BD" w14:textId="18C0AA12" w:rsidR="0084257D" w:rsidRPr="00176B32" w:rsidRDefault="0084257D" w:rsidP="006B16AE">
      <w:pPr>
        <w:pStyle w:val="Nadpis4"/>
        <w:tabs>
          <w:tab w:val="clear" w:pos="864"/>
          <w:tab w:val="num" w:pos="709"/>
        </w:tabs>
        <w:spacing w:before="120"/>
        <w:ind w:left="709" w:hanging="709"/>
        <w:jc w:val="both"/>
        <w:rPr>
          <w:sz w:val="24"/>
        </w:rPr>
      </w:pPr>
      <w:r w:rsidRPr="00176B32">
        <w:rPr>
          <w:sz w:val="24"/>
        </w:rPr>
        <w:t>1</w:t>
      </w:r>
      <w:r w:rsidR="00462035">
        <w:rPr>
          <w:sz w:val="24"/>
        </w:rPr>
        <w:t>4</w:t>
      </w:r>
      <w:r w:rsidRPr="00176B32">
        <w:rPr>
          <w:sz w:val="24"/>
        </w:rPr>
        <w:t>.1</w:t>
      </w:r>
      <w:r w:rsidRPr="00176B32">
        <w:rPr>
          <w:sz w:val="24"/>
        </w:rPr>
        <w:tab/>
        <w:t>Tuto smlouvu lze změnit či doplňovat pouze formou písemných dodatků</w:t>
      </w:r>
      <w:r w:rsidR="0092437F" w:rsidRPr="00176B32">
        <w:rPr>
          <w:sz w:val="24"/>
        </w:rPr>
        <w:t xml:space="preserve"> </w:t>
      </w:r>
      <w:r w:rsidRPr="00176B32">
        <w:rPr>
          <w:sz w:val="24"/>
        </w:rPr>
        <w:t xml:space="preserve">odsouhlasených oběma smluvními stranami. </w:t>
      </w:r>
    </w:p>
    <w:p w14:paraId="6745DC15" w14:textId="578E3640" w:rsidR="00BB1BF9" w:rsidRPr="00176B32" w:rsidRDefault="000E42EB" w:rsidP="006B16AE">
      <w:pPr>
        <w:pStyle w:val="Nadpis4"/>
        <w:tabs>
          <w:tab w:val="clear" w:pos="864"/>
        </w:tabs>
        <w:spacing w:before="120"/>
        <w:ind w:left="709" w:hanging="709"/>
        <w:jc w:val="both"/>
        <w:rPr>
          <w:sz w:val="24"/>
        </w:rPr>
      </w:pPr>
      <w:r w:rsidRPr="00176B32">
        <w:rPr>
          <w:sz w:val="24"/>
        </w:rPr>
        <w:t>1</w:t>
      </w:r>
      <w:r w:rsidR="00462035">
        <w:rPr>
          <w:sz w:val="24"/>
        </w:rPr>
        <w:t>4</w:t>
      </w:r>
      <w:r w:rsidR="00BB1BF9" w:rsidRPr="00176B32">
        <w:rPr>
          <w:sz w:val="24"/>
        </w:rPr>
        <w:t>.2</w:t>
      </w:r>
      <w:r w:rsidR="00BB1BF9" w:rsidRPr="00176B32">
        <w:rPr>
          <w:sz w:val="24"/>
        </w:rPr>
        <w:tab/>
      </w:r>
      <w:r w:rsidR="0084257D" w:rsidRPr="00176B32">
        <w:rPr>
          <w:sz w:val="24"/>
        </w:rPr>
        <w:t xml:space="preserve">Tato smlouva se vyhotovuje ve dvou stejnopisech s platností originálu, z nichž po jednom obdrží objednatel i zhotovitel. </w:t>
      </w:r>
    </w:p>
    <w:p w14:paraId="7E18FF05" w14:textId="1893B7BD" w:rsidR="0084257D" w:rsidRPr="00176B32" w:rsidRDefault="0084257D" w:rsidP="006B16AE">
      <w:pPr>
        <w:pStyle w:val="Nadpis4"/>
        <w:tabs>
          <w:tab w:val="clear" w:pos="864"/>
        </w:tabs>
        <w:spacing w:before="120"/>
        <w:ind w:left="0" w:firstLine="0"/>
        <w:jc w:val="both"/>
        <w:rPr>
          <w:sz w:val="24"/>
        </w:rPr>
      </w:pPr>
      <w:r w:rsidRPr="00176B32">
        <w:rPr>
          <w:sz w:val="24"/>
        </w:rPr>
        <w:t>1</w:t>
      </w:r>
      <w:r w:rsidR="00462035">
        <w:rPr>
          <w:sz w:val="24"/>
        </w:rPr>
        <w:t>4</w:t>
      </w:r>
      <w:r w:rsidRPr="00176B32">
        <w:rPr>
          <w:sz w:val="24"/>
        </w:rPr>
        <w:t>.3</w:t>
      </w:r>
      <w:r w:rsidRPr="00176B32">
        <w:rPr>
          <w:sz w:val="24"/>
        </w:rPr>
        <w:tab/>
        <w:t xml:space="preserve">Tato smlouva nabývá účinnosti dnem </w:t>
      </w:r>
      <w:r w:rsidR="00033F9A">
        <w:rPr>
          <w:sz w:val="24"/>
        </w:rPr>
        <w:t xml:space="preserve">jejího </w:t>
      </w:r>
      <w:r w:rsidRPr="00176B32">
        <w:rPr>
          <w:sz w:val="24"/>
        </w:rPr>
        <w:t>podpisu ob</w:t>
      </w:r>
      <w:r w:rsidR="00033F9A">
        <w:rPr>
          <w:sz w:val="24"/>
        </w:rPr>
        <w:t>ěma</w:t>
      </w:r>
      <w:r w:rsidRPr="00176B32">
        <w:rPr>
          <w:sz w:val="24"/>
        </w:rPr>
        <w:t xml:space="preserve"> smluvní</w:t>
      </w:r>
      <w:r w:rsidR="00033F9A">
        <w:rPr>
          <w:sz w:val="24"/>
        </w:rPr>
        <w:t>mi</w:t>
      </w:r>
      <w:r w:rsidRPr="00176B32">
        <w:rPr>
          <w:sz w:val="24"/>
        </w:rPr>
        <w:t xml:space="preserve"> stran</w:t>
      </w:r>
      <w:r w:rsidR="00033F9A">
        <w:rPr>
          <w:sz w:val="24"/>
        </w:rPr>
        <w:t>ami</w:t>
      </w:r>
      <w:r w:rsidRPr="00176B32">
        <w:rPr>
          <w:sz w:val="24"/>
        </w:rPr>
        <w:t>.</w:t>
      </w:r>
    </w:p>
    <w:p w14:paraId="1FFC6A84" w14:textId="77777777" w:rsidR="0059669B" w:rsidRPr="00176B32" w:rsidRDefault="0059669B" w:rsidP="006B16AE">
      <w:pPr>
        <w:jc w:val="both"/>
        <w:rPr>
          <w:sz w:val="22"/>
        </w:rPr>
      </w:pPr>
    </w:p>
    <w:p w14:paraId="318EFBA2" w14:textId="50D8AD14" w:rsidR="0059669B" w:rsidRPr="00176B32" w:rsidRDefault="000E42EB" w:rsidP="006B16AE">
      <w:pPr>
        <w:ind w:left="705" w:hanging="705"/>
        <w:jc w:val="both"/>
        <w:rPr>
          <w:sz w:val="24"/>
          <w:szCs w:val="22"/>
        </w:rPr>
      </w:pPr>
      <w:r w:rsidRPr="00176B32">
        <w:rPr>
          <w:sz w:val="24"/>
          <w:szCs w:val="22"/>
        </w:rPr>
        <w:t>1</w:t>
      </w:r>
      <w:r w:rsidR="00462035">
        <w:rPr>
          <w:sz w:val="24"/>
          <w:szCs w:val="22"/>
        </w:rPr>
        <w:t>4</w:t>
      </w:r>
      <w:r w:rsidR="0059669B" w:rsidRPr="00176B32">
        <w:rPr>
          <w:sz w:val="24"/>
          <w:szCs w:val="22"/>
        </w:rPr>
        <w:t>.4</w:t>
      </w:r>
      <w:r w:rsidR="0059669B" w:rsidRPr="00176B32">
        <w:rPr>
          <w:sz w:val="24"/>
          <w:szCs w:val="22"/>
        </w:rPr>
        <w:tab/>
        <w:t xml:space="preserve">Smluvní strany prohlašují, že si celou </w:t>
      </w:r>
      <w:r w:rsidR="00033F9A">
        <w:rPr>
          <w:sz w:val="24"/>
          <w:szCs w:val="22"/>
        </w:rPr>
        <w:t xml:space="preserve">smlouvu </w:t>
      </w:r>
      <w:r w:rsidR="0059669B" w:rsidRPr="00176B32">
        <w:rPr>
          <w:sz w:val="24"/>
          <w:szCs w:val="22"/>
        </w:rPr>
        <w:t>důkladně přečetly, jsou způsobilé k právním úkonům a neuzavírají ji v tísni nebo za nápadně jednostranně nevýhodných podmínek. Na důkaz toho připojují níže své podpisy.</w:t>
      </w:r>
    </w:p>
    <w:p w14:paraId="66998BDA" w14:textId="77777777" w:rsidR="00355AEC" w:rsidRDefault="00355AEC" w:rsidP="0095387A">
      <w:pPr>
        <w:ind w:left="2124"/>
        <w:rPr>
          <w:sz w:val="24"/>
        </w:rPr>
      </w:pPr>
    </w:p>
    <w:p w14:paraId="03A818FA" w14:textId="188CA4C3" w:rsidR="0095387A" w:rsidRPr="00176B32" w:rsidRDefault="0095387A" w:rsidP="0095387A">
      <w:pPr>
        <w:ind w:left="2124"/>
        <w:rPr>
          <w:sz w:val="24"/>
          <w:szCs w:val="22"/>
        </w:rPr>
      </w:pPr>
      <w:r w:rsidRPr="00176B32">
        <w:rPr>
          <w:sz w:val="24"/>
        </w:rPr>
        <w:tab/>
      </w:r>
    </w:p>
    <w:p w14:paraId="223C39E6" w14:textId="77777777" w:rsidR="00355AEC" w:rsidRPr="00176B32" w:rsidRDefault="006E36F3" w:rsidP="00355AEC">
      <w:pPr>
        <w:pStyle w:val="Zkladntext"/>
        <w:rPr>
          <w:sz w:val="24"/>
          <w:szCs w:val="22"/>
        </w:rPr>
      </w:pPr>
      <w:r w:rsidRPr="00176B32">
        <w:rPr>
          <w:sz w:val="24"/>
          <w:szCs w:val="22"/>
        </w:rPr>
        <w:t>V</w:t>
      </w:r>
      <w:r w:rsidR="00FC2EA9" w:rsidRPr="00176B32">
        <w:rPr>
          <w:sz w:val="24"/>
          <w:szCs w:val="22"/>
        </w:rPr>
        <w:t> </w:t>
      </w:r>
      <w:r w:rsidR="0092437F" w:rsidRPr="00176B32">
        <w:rPr>
          <w:sz w:val="24"/>
          <w:szCs w:val="22"/>
        </w:rPr>
        <w:t>Praze</w:t>
      </w:r>
      <w:r w:rsidR="00D175BE" w:rsidRPr="00176B32">
        <w:rPr>
          <w:sz w:val="24"/>
          <w:szCs w:val="22"/>
        </w:rPr>
        <w:t xml:space="preserve"> dne</w:t>
      </w:r>
      <w:r w:rsidR="00D816F2" w:rsidRPr="00176B32">
        <w:rPr>
          <w:sz w:val="24"/>
          <w:szCs w:val="22"/>
        </w:rPr>
        <w:t xml:space="preserve"> </w:t>
      </w:r>
      <w:r w:rsidR="00355AEC">
        <w:rPr>
          <w:sz w:val="24"/>
          <w:szCs w:val="22"/>
        </w:rPr>
        <w:tab/>
      </w:r>
      <w:r w:rsidR="00355AEC">
        <w:rPr>
          <w:sz w:val="24"/>
          <w:szCs w:val="22"/>
        </w:rPr>
        <w:tab/>
      </w:r>
      <w:r w:rsidR="00355AEC">
        <w:rPr>
          <w:sz w:val="24"/>
          <w:szCs w:val="22"/>
        </w:rPr>
        <w:tab/>
      </w:r>
      <w:r w:rsidR="00355AEC">
        <w:rPr>
          <w:sz w:val="24"/>
          <w:szCs w:val="22"/>
        </w:rPr>
        <w:tab/>
      </w:r>
      <w:r w:rsidR="00355AEC">
        <w:rPr>
          <w:sz w:val="24"/>
          <w:szCs w:val="22"/>
        </w:rPr>
        <w:tab/>
      </w:r>
      <w:r w:rsidR="00355AEC">
        <w:rPr>
          <w:sz w:val="24"/>
          <w:szCs w:val="22"/>
        </w:rPr>
        <w:tab/>
      </w:r>
      <w:r w:rsidR="00355AEC">
        <w:rPr>
          <w:sz w:val="24"/>
          <w:szCs w:val="22"/>
        </w:rPr>
        <w:tab/>
      </w:r>
      <w:r w:rsidR="00355AEC" w:rsidRPr="00176B32">
        <w:rPr>
          <w:sz w:val="24"/>
          <w:szCs w:val="22"/>
        </w:rPr>
        <w:t xml:space="preserve">V Praze dne </w:t>
      </w:r>
    </w:p>
    <w:p w14:paraId="62D2E66A" w14:textId="7E6A8A30" w:rsidR="00AA04C7" w:rsidRPr="00176B32" w:rsidRDefault="00AA04C7">
      <w:pPr>
        <w:pStyle w:val="Zkladntext"/>
        <w:rPr>
          <w:sz w:val="24"/>
          <w:szCs w:val="22"/>
        </w:rPr>
      </w:pPr>
    </w:p>
    <w:p w14:paraId="4FDE682B" w14:textId="77777777" w:rsidR="000E42EB" w:rsidRPr="00176B32" w:rsidRDefault="000E42EB">
      <w:pPr>
        <w:pStyle w:val="Zkladntext"/>
        <w:rPr>
          <w:sz w:val="24"/>
          <w:szCs w:val="22"/>
        </w:rPr>
      </w:pPr>
    </w:p>
    <w:p w14:paraId="224F1689" w14:textId="77777777" w:rsidR="001E2A17" w:rsidRPr="00176B32" w:rsidRDefault="001E2A17">
      <w:pPr>
        <w:pStyle w:val="Zkladntext"/>
        <w:rPr>
          <w:sz w:val="24"/>
          <w:szCs w:val="22"/>
        </w:rPr>
      </w:pPr>
    </w:p>
    <w:p w14:paraId="2399E80B" w14:textId="77777777" w:rsidR="001E2A17" w:rsidRPr="00176B32" w:rsidRDefault="001E2A17">
      <w:pPr>
        <w:pStyle w:val="Zkladntext"/>
        <w:rPr>
          <w:sz w:val="24"/>
          <w:szCs w:val="22"/>
        </w:rPr>
      </w:pPr>
    </w:p>
    <w:p w14:paraId="0171604F" w14:textId="77777777" w:rsidR="00033F9A" w:rsidRPr="00176B32" w:rsidRDefault="00033F9A" w:rsidP="00033F9A">
      <w:pPr>
        <w:pStyle w:val="Zkladntext"/>
        <w:rPr>
          <w:sz w:val="24"/>
          <w:szCs w:val="22"/>
        </w:rPr>
      </w:pPr>
      <w:r w:rsidRPr="00176B32">
        <w:rPr>
          <w:sz w:val="24"/>
          <w:szCs w:val="22"/>
        </w:rPr>
        <w:t>…………………………………                                           ………………………………</w:t>
      </w:r>
    </w:p>
    <w:p w14:paraId="3D3A2A2A" w14:textId="57706E45" w:rsidR="00AA04C7" w:rsidRPr="00176B32" w:rsidRDefault="00355AEC" w:rsidP="00033F9A">
      <w:pPr>
        <w:pStyle w:val="Zkladntext"/>
        <w:ind w:firstLine="708"/>
        <w:rPr>
          <w:sz w:val="24"/>
          <w:szCs w:val="22"/>
        </w:rPr>
      </w:pPr>
      <w:r>
        <w:rPr>
          <w:sz w:val="24"/>
          <w:szCs w:val="22"/>
        </w:rPr>
        <w:t xml:space="preserve">Za zhotovitele </w:t>
      </w:r>
      <w:r w:rsidR="00AA04C7" w:rsidRPr="00176B32">
        <w:rPr>
          <w:sz w:val="24"/>
          <w:szCs w:val="22"/>
        </w:rPr>
        <w:t xml:space="preserve">                                        </w:t>
      </w:r>
      <w:r w:rsidR="00033F9A">
        <w:rPr>
          <w:sz w:val="24"/>
          <w:szCs w:val="22"/>
        </w:rPr>
        <w:t xml:space="preserve">                       PhDr. Zuzana Wienerová</w:t>
      </w:r>
    </w:p>
    <w:p w14:paraId="7B705868" w14:textId="1B22ECFF" w:rsidR="00AA04C7" w:rsidRPr="00176B32" w:rsidRDefault="00033F9A">
      <w:pPr>
        <w:pStyle w:val="Zkladntext"/>
        <w:rPr>
          <w:sz w:val="24"/>
          <w:szCs w:val="22"/>
        </w:rPr>
      </w:pP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t>ředitelka gymnázia</w:t>
      </w:r>
    </w:p>
    <w:p w14:paraId="1FFC951B" w14:textId="71E64C06" w:rsidR="006B16AE" w:rsidRDefault="006B16AE">
      <w:pPr>
        <w:pStyle w:val="Zkladntext"/>
        <w:rPr>
          <w:sz w:val="24"/>
          <w:szCs w:val="22"/>
        </w:rPr>
      </w:pPr>
    </w:p>
    <w:p w14:paraId="2AFF8801" w14:textId="77777777" w:rsidR="00C128A7" w:rsidRPr="00176B32" w:rsidRDefault="00C128A7">
      <w:pPr>
        <w:pStyle w:val="Zkladntext"/>
        <w:rPr>
          <w:sz w:val="24"/>
          <w:szCs w:val="22"/>
        </w:rPr>
      </w:pPr>
    </w:p>
    <w:p w14:paraId="01DEF9DB" w14:textId="23068850" w:rsidR="00355AEC" w:rsidRDefault="00033F9A" w:rsidP="00033F9A">
      <w:pPr>
        <w:jc w:val="both"/>
        <w:rPr>
          <w:sz w:val="24"/>
        </w:rPr>
      </w:pPr>
      <w:r w:rsidRPr="00176B32">
        <w:rPr>
          <w:sz w:val="24"/>
        </w:rPr>
        <w:t xml:space="preserve">Přílohy: </w:t>
      </w:r>
      <w:r w:rsidR="00355AEC">
        <w:rPr>
          <w:sz w:val="24"/>
        </w:rPr>
        <w:t xml:space="preserve"> </w:t>
      </w:r>
      <w:r w:rsidRPr="00176B32">
        <w:rPr>
          <w:sz w:val="24"/>
        </w:rPr>
        <w:t xml:space="preserve">1. </w:t>
      </w:r>
      <w:r w:rsidR="006467DD">
        <w:rPr>
          <w:sz w:val="24"/>
        </w:rPr>
        <w:t>Cenová nabídka - k</w:t>
      </w:r>
      <w:bookmarkStart w:id="0" w:name="_GoBack"/>
      <w:bookmarkEnd w:id="0"/>
      <w:r w:rsidR="00355AEC">
        <w:rPr>
          <w:sz w:val="24"/>
        </w:rPr>
        <w:t xml:space="preserve">rycí list soupisu prací </w:t>
      </w:r>
      <w:r w:rsidR="00C128A7">
        <w:rPr>
          <w:sz w:val="24"/>
        </w:rPr>
        <w:t>vč. rekapitulace</w:t>
      </w:r>
    </w:p>
    <w:p w14:paraId="5AECFA26" w14:textId="65C8F368" w:rsidR="007A464B" w:rsidRPr="00355AEC" w:rsidRDefault="00355AEC" w:rsidP="00355AEC">
      <w:pPr>
        <w:ind w:left="708" w:firstLine="143"/>
        <w:jc w:val="both"/>
        <w:rPr>
          <w:sz w:val="24"/>
        </w:rPr>
      </w:pPr>
      <w:r>
        <w:rPr>
          <w:sz w:val="24"/>
        </w:rPr>
        <w:t xml:space="preserve"> 2</w:t>
      </w:r>
      <w:r w:rsidR="00033F9A" w:rsidRPr="00176B32">
        <w:rPr>
          <w:sz w:val="24"/>
        </w:rPr>
        <w:t>. Doklad o pojištění odpovědnosti zhotovitele</w:t>
      </w:r>
    </w:p>
    <w:sectPr w:rsidR="007A464B" w:rsidRPr="00355AEC" w:rsidSect="002A4CE1">
      <w:footerReference w:type="default" r:id="rId8"/>
      <w:footnotePr>
        <w:pos w:val="beneathText"/>
      </w:footnotePr>
      <w:pgSz w:w="11905" w:h="16837"/>
      <w:pgMar w:top="1276" w:right="1273"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ECFC" w14:textId="77777777" w:rsidR="006415F8" w:rsidRDefault="006415F8" w:rsidP="004F07B3">
      <w:r>
        <w:separator/>
      </w:r>
    </w:p>
  </w:endnote>
  <w:endnote w:type="continuationSeparator" w:id="0">
    <w:p w14:paraId="3CC02A37" w14:textId="77777777" w:rsidR="006415F8" w:rsidRDefault="006415F8" w:rsidP="004F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5928" w14:textId="79592A3B" w:rsidR="006415F8" w:rsidRDefault="006415F8" w:rsidP="00342BDE">
    <w:pPr>
      <w:pStyle w:val="Zpat"/>
      <w:tabs>
        <w:tab w:val="left" w:pos="2268"/>
      </w:tabs>
      <w:jc w:val="center"/>
    </w:pPr>
    <w:r>
      <w:t xml:space="preserve">Strana </w:t>
    </w:r>
    <w:r>
      <w:fldChar w:fldCharType="begin"/>
    </w:r>
    <w:r>
      <w:instrText xml:space="preserve"> PAGE   \* MERGEFORMAT </w:instrText>
    </w:r>
    <w:r>
      <w:fldChar w:fldCharType="separate"/>
    </w:r>
    <w:r w:rsidR="006467DD">
      <w:rPr>
        <w:noProof/>
      </w:rPr>
      <w:t>5</w:t>
    </w:r>
    <w:r>
      <w:rPr>
        <w:noProof/>
      </w:rPr>
      <w:fldChar w:fldCharType="end"/>
    </w:r>
  </w:p>
  <w:p w14:paraId="6E7E293F" w14:textId="77777777" w:rsidR="006415F8" w:rsidRDefault="006415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C8C6" w14:textId="77777777" w:rsidR="006415F8" w:rsidRDefault="006415F8" w:rsidP="004F07B3">
      <w:r>
        <w:separator/>
      </w:r>
    </w:p>
  </w:footnote>
  <w:footnote w:type="continuationSeparator" w:id="0">
    <w:p w14:paraId="7E1EED64" w14:textId="77777777" w:rsidR="006415F8" w:rsidRDefault="006415F8" w:rsidP="004F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91C1FB8"/>
    <w:multiLevelType w:val="hybridMultilevel"/>
    <w:tmpl w:val="3086F454"/>
    <w:lvl w:ilvl="0" w:tplc="04050017">
      <w:start w:val="1"/>
      <w:numFmt w:val="lowerLetter"/>
      <w:lvlText w:val="%1)"/>
      <w:lvlJc w:val="left"/>
      <w:pPr>
        <w:ind w:left="1395" w:hanging="36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 w15:restartNumberingAfterBreak="0">
    <w:nsid w:val="11786F07"/>
    <w:multiLevelType w:val="multilevel"/>
    <w:tmpl w:val="531A79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44CB4"/>
    <w:multiLevelType w:val="multilevel"/>
    <w:tmpl w:val="CCBC084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352E02"/>
    <w:multiLevelType w:val="hybridMultilevel"/>
    <w:tmpl w:val="66647426"/>
    <w:lvl w:ilvl="0" w:tplc="62361DFC">
      <w:start w:val="1"/>
      <w:numFmt w:val="decimal"/>
      <w:lvlText w:val="%1."/>
      <w:lvlJc w:val="left"/>
      <w:pPr>
        <w:ind w:left="502" w:hanging="360"/>
      </w:pPr>
      <w:rPr>
        <w:rFonts w:hint="default"/>
        <w:b w:val="0"/>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9506C0"/>
    <w:multiLevelType w:val="hybridMultilevel"/>
    <w:tmpl w:val="40BCCC5A"/>
    <w:lvl w:ilvl="0" w:tplc="F60E0482">
      <w:start w:val="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2060123"/>
    <w:multiLevelType w:val="multilevel"/>
    <w:tmpl w:val="531A79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072B8"/>
    <w:multiLevelType w:val="multilevel"/>
    <w:tmpl w:val="8062B8FE"/>
    <w:lvl w:ilvl="0">
      <w:start w:val="6"/>
      <w:numFmt w:val="decimal"/>
      <w:lvlText w:val="%1"/>
      <w:lvlJc w:val="left"/>
      <w:pPr>
        <w:ind w:left="360" w:hanging="360"/>
      </w:pPr>
      <w:rPr>
        <w:rFonts w:hint="default"/>
      </w:rPr>
    </w:lvl>
    <w:lvl w:ilvl="1">
      <w:start w:val="6"/>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AC2A2B"/>
    <w:multiLevelType w:val="multilevel"/>
    <w:tmpl w:val="5372B08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6"/>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7220EF"/>
    <w:multiLevelType w:val="multilevel"/>
    <w:tmpl w:val="531A79D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26FCC"/>
    <w:multiLevelType w:val="multilevel"/>
    <w:tmpl w:val="7C1808E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9357E9"/>
    <w:multiLevelType w:val="hybridMultilevel"/>
    <w:tmpl w:val="C06EC1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3C06A2"/>
    <w:multiLevelType w:val="hybridMultilevel"/>
    <w:tmpl w:val="CCA20E90"/>
    <w:lvl w:ilvl="0" w:tplc="D0A01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0403CD"/>
    <w:multiLevelType w:val="multilevel"/>
    <w:tmpl w:val="531A79D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BE6BA0"/>
    <w:multiLevelType w:val="multilevel"/>
    <w:tmpl w:val="3AC05BD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840E7D"/>
    <w:multiLevelType w:val="hybridMultilevel"/>
    <w:tmpl w:val="CFCEA472"/>
    <w:lvl w:ilvl="0" w:tplc="650298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F22067"/>
    <w:multiLevelType w:val="multilevel"/>
    <w:tmpl w:val="5372B08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6"/>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BE2558"/>
    <w:multiLevelType w:val="multilevel"/>
    <w:tmpl w:val="531A79D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335912"/>
    <w:multiLevelType w:val="hybridMultilevel"/>
    <w:tmpl w:val="09DCBBDA"/>
    <w:lvl w:ilvl="0" w:tplc="465A624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34064D"/>
    <w:multiLevelType w:val="hybridMultilevel"/>
    <w:tmpl w:val="A7282D70"/>
    <w:lvl w:ilvl="0" w:tplc="10E2EBF4">
      <w:start w:val="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652E52CC"/>
    <w:multiLevelType w:val="multilevel"/>
    <w:tmpl w:val="35F2139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F6070A"/>
    <w:multiLevelType w:val="multilevel"/>
    <w:tmpl w:val="6DA6F14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627C60"/>
    <w:multiLevelType w:val="hybridMultilevel"/>
    <w:tmpl w:val="7EC6E712"/>
    <w:lvl w:ilvl="0" w:tplc="8D020E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
  </w:num>
  <w:num w:numId="5">
    <w:abstractNumId w:val="4"/>
  </w:num>
  <w:num w:numId="6">
    <w:abstractNumId w:val="19"/>
  </w:num>
  <w:num w:numId="7">
    <w:abstractNumId w:val="15"/>
  </w:num>
  <w:num w:numId="8">
    <w:abstractNumId w:val="22"/>
  </w:num>
  <w:num w:numId="9">
    <w:abstractNumId w:val="21"/>
  </w:num>
  <w:num w:numId="10">
    <w:abstractNumId w:val="8"/>
  </w:num>
  <w:num w:numId="11">
    <w:abstractNumId w:val="23"/>
  </w:num>
  <w:num w:numId="12">
    <w:abstractNumId w:val="16"/>
  </w:num>
  <w:num w:numId="13">
    <w:abstractNumId w:val="5"/>
  </w:num>
  <w:num w:numId="14">
    <w:abstractNumId w:val="6"/>
  </w:num>
  <w:num w:numId="15">
    <w:abstractNumId w:val="20"/>
  </w:num>
  <w:num w:numId="16">
    <w:abstractNumId w:val="12"/>
  </w:num>
  <w:num w:numId="17">
    <w:abstractNumId w:val="3"/>
  </w:num>
  <w:num w:numId="18">
    <w:abstractNumId w:val="7"/>
  </w:num>
  <w:num w:numId="19">
    <w:abstractNumId w:val="11"/>
  </w:num>
  <w:num w:numId="20">
    <w:abstractNumId w:val="10"/>
  </w:num>
  <w:num w:numId="21">
    <w:abstractNumId w:val="18"/>
  </w:num>
  <w:num w:numId="22">
    <w:abstractNumId w:val="14"/>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E0"/>
    <w:rsid w:val="0003227B"/>
    <w:rsid w:val="00033F9A"/>
    <w:rsid w:val="00037FF4"/>
    <w:rsid w:val="00057636"/>
    <w:rsid w:val="00070F9C"/>
    <w:rsid w:val="00073216"/>
    <w:rsid w:val="00081A69"/>
    <w:rsid w:val="00082429"/>
    <w:rsid w:val="000941AA"/>
    <w:rsid w:val="000A357A"/>
    <w:rsid w:val="000C382D"/>
    <w:rsid w:val="000C7CF8"/>
    <w:rsid w:val="000D7370"/>
    <w:rsid w:val="000E42EB"/>
    <w:rsid w:val="000E7523"/>
    <w:rsid w:val="000F73E9"/>
    <w:rsid w:val="00112021"/>
    <w:rsid w:val="0011363D"/>
    <w:rsid w:val="00131F4B"/>
    <w:rsid w:val="0013411C"/>
    <w:rsid w:val="00142C31"/>
    <w:rsid w:val="00156CFE"/>
    <w:rsid w:val="00160F46"/>
    <w:rsid w:val="00173FD5"/>
    <w:rsid w:val="00176B32"/>
    <w:rsid w:val="00185B8E"/>
    <w:rsid w:val="00190A50"/>
    <w:rsid w:val="001953B1"/>
    <w:rsid w:val="0019772D"/>
    <w:rsid w:val="001A34E0"/>
    <w:rsid w:val="001B4725"/>
    <w:rsid w:val="001D421F"/>
    <w:rsid w:val="001D4A1B"/>
    <w:rsid w:val="001D6149"/>
    <w:rsid w:val="001E2A17"/>
    <w:rsid w:val="001E795B"/>
    <w:rsid w:val="001F5633"/>
    <w:rsid w:val="00211C5D"/>
    <w:rsid w:val="0024029B"/>
    <w:rsid w:val="002515FA"/>
    <w:rsid w:val="00254BDF"/>
    <w:rsid w:val="00257074"/>
    <w:rsid w:val="00264A30"/>
    <w:rsid w:val="002667EF"/>
    <w:rsid w:val="00267B0F"/>
    <w:rsid w:val="00284AA3"/>
    <w:rsid w:val="002A0705"/>
    <w:rsid w:val="002A4CE1"/>
    <w:rsid w:val="002A7D0F"/>
    <w:rsid w:val="002A7E8B"/>
    <w:rsid w:val="002C607D"/>
    <w:rsid w:val="002D1963"/>
    <w:rsid w:val="002D2F56"/>
    <w:rsid w:val="002D3904"/>
    <w:rsid w:val="002F3568"/>
    <w:rsid w:val="002F745A"/>
    <w:rsid w:val="00302986"/>
    <w:rsid w:val="00304E76"/>
    <w:rsid w:val="003133AC"/>
    <w:rsid w:val="00317C9A"/>
    <w:rsid w:val="00342BDE"/>
    <w:rsid w:val="00352EA4"/>
    <w:rsid w:val="00355AEC"/>
    <w:rsid w:val="00355CFF"/>
    <w:rsid w:val="00373888"/>
    <w:rsid w:val="003A1958"/>
    <w:rsid w:val="003A2253"/>
    <w:rsid w:val="003A5362"/>
    <w:rsid w:val="003C39F6"/>
    <w:rsid w:val="003C6397"/>
    <w:rsid w:val="003C787B"/>
    <w:rsid w:val="003D3C16"/>
    <w:rsid w:val="003D4377"/>
    <w:rsid w:val="003D55A5"/>
    <w:rsid w:val="003E20CA"/>
    <w:rsid w:val="003E5D5A"/>
    <w:rsid w:val="003F06BD"/>
    <w:rsid w:val="003F1821"/>
    <w:rsid w:val="00405834"/>
    <w:rsid w:val="0042108B"/>
    <w:rsid w:val="00430421"/>
    <w:rsid w:val="004527AA"/>
    <w:rsid w:val="00462035"/>
    <w:rsid w:val="00465732"/>
    <w:rsid w:val="00480EC4"/>
    <w:rsid w:val="0049433B"/>
    <w:rsid w:val="00495B8D"/>
    <w:rsid w:val="004978AC"/>
    <w:rsid w:val="004A357A"/>
    <w:rsid w:val="004C2983"/>
    <w:rsid w:val="004C3F4B"/>
    <w:rsid w:val="004D53D1"/>
    <w:rsid w:val="004E298F"/>
    <w:rsid w:val="004E6373"/>
    <w:rsid w:val="004F07B3"/>
    <w:rsid w:val="004F414D"/>
    <w:rsid w:val="004F424B"/>
    <w:rsid w:val="005133FC"/>
    <w:rsid w:val="00523D70"/>
    <w:rsid w:val="00524B8F"/>
    <w:rsid w:val="0052707F"/>
    <w:rsid w:val="00532259"/>
    <w:rsid w:val="005536AC"/>
    <w:rsid w:val="00565B4B"/>
    <w:rsid w:val="005957AB"/>
    <w:rsid w:val="0059669B"/>
    <w:rsid w:val="005A0389"/>
    <w:rsid w:val="005A151D"/>
    <w:rsid w:val="005A7B4B"/>
    <w:rsid w:val="005B0B4E"/>
    <w:rsid w:val="005B4046"/>
    <w:rsid w:val="005B5E39"/>
    <w:rsid w:val="005C2B0C"/>
    <w:rsid w:val="005D27F3"/>
    <w:rsid w:val="005D3B87"/>
    <w:rsid w:val="005E406D"/>
    <w:rsid w:val="005E74DE"/>
    <w:rsid w:val="00617543"/>
    <w:rsid w:val="00624BEE"/>
    <w:rsid w:val="006415F8"/>
    <w:rsid w:val="006467DD"/>
    <w:rsid w:val="00653BCE"/>
    <w:rsid w:val="00660B76"/>
    <w:rsid w:val="00663EA0"/>
    <w:rsid w:val="00670CF9"/>
    <w:rsid w:val="006720B6"/>
    <w:rsid w:val="00681AE4"/>
    <w:rsid w:val="00694DE6"/>
    <w:rsid w:val="00696B0B"/>
    <w:rsid w:val="006A3CF9"/>
    <w:rsid w:val="006B16AE"/>
    <w:rsid w:val="006B6AF4"/>
    <w:rsid w:val="006B7A05"/>
    <w:rsid w:val="006D6B1E"/>
    <w:rsid w:val="006D6E79"/>
    <w:rsid w:val="006E36F3"/>
    <w:rsid w:val="006E637D"/>
    <w:rsid w:val="006F2D22"/>
    <w:rsid w:val="006F5CC7"/>
    <w:rsid w:val="00704974"/>
    <w:rsid w:val="00725851"/>
    <w:rsid w:val="00733466"/>
    <w:rsid w:val="00743324"/>
    <w:rsid w:val="00745764"/>
    <w:rsid w:val="00747D93"/>
    <w:rsid w:val="0075052C"/>
    <w:rsid w:val="00751D8B"/>
    <w:rsid w:val="007573D7"/>
    <w:rsid w:val="00762FE0"/>
    <w:rsid w:val="00763D94"/>
    <w:rsid w:val="00766C67"/>
    <w:rsid w:val="00766C77"/>
    <w:rsid w:val="00772EC5"/>
    <w:rsid w:val="00780E5E"/>
    <w:rsid w:val="00781949"/>
    <w:rsid w:val="00783F75"/>
    <w:rsid w:val="007849C1"/>
    <w:rsid w:val="00784E0A"/>
    <w:rsid w:val="00785E30"/>
    <w:rsid w:val="007914BF"/>
    <w:rsid w:val="007957C9"/>
    <w:rsid w:val="007973E5"/>
    <w:rsid w:val="007A464B"/>
    <w:rsid w:val="007A5821"/>
    <w:rsid w:val="007B4A39"/>
    <w:rsid w:val="007D59A5"/>
    <w:rsid w:val="007D6204"/>
    <w:rsid w:val="00800A9A"/>
    <w:rsid w:val="00800B89"/>
    <w:rsid w:val="00806CEB"/>
    <w:rsid w:val="00807A1C"/>
    <w:rsid w:val="00823DD3"/>
    <w:rsid w:val="0084257D"/>
    <w:rsid w:val="008547FE"/>
    <w:rsid w:val="00861FC2"/>
    <w:rsid w:val="00862431"/>
    <w:rsid w:val="00873939"/>
    <w:rsid w:val="00893100"/>
    <w:rsid w:val="0089712B"/>
    <w:rsid w:val="008A1DEA"/>
    <w:rsid w:val="008A228B"/>
    <w:rsid w:val="008A23F9"/>
    <w:rsid w:val="008A2FE9"/>
    <w:rsid w:val="008B4533"/>
    <w:rsid w:val="008B6B5A"/>
    <w:rsid w:val="008C18EB"/>
    <w:rsid w:val="008C2E53"/>
    <w:rsid w:val="008C45FF"/>
    <w:rsid w:val="008C4831"/>
    <w:rsid w:val="008F5A7E"/>
    <w:rsid w:val="0090297C"/>
    <w:rsid w:val="00903B22"/>
    <w:rsid w:val="00906485"/>
    <w:rsid w:val="00915E3E"/>
    <w:rsid w:val="0092437F"/>
    <w:rsid w:val="00926B60"/>
    <w:rsid w:val="009313E0"/>
    <w:rsid w:val="00931D41"/>
    <w:rsid w:val="00940629"/>
    <w:rsid w:val="00942650"/>
    <w:rsid w:val="00943790"/>
    <w:rsid w:val="00947502"/>
    <w:rsid w:val="0095387A"/>
    <w:rsid w:val="00964FFB"/>
    <w:rsid w:val="00972EF5"/>
    <w:rsid w:val="00984829"/>
    <w:rsid w:val="009854B7"/>
    <w:rsid w:val="009B041B"/>
    <w:rsid w:val="009C1671"/>
    <w:rsid w:val="009C737D"/>
    <w:rsid w:val="009C7D11"/>
    <w:rsid w:val="009D111E"/>
    <w:rsid w:val="009D4E62"/>
    <w:rsid w:val="009E57D7"/>
    <w:rsid w:val="00A0635C"/>
    <w:rsid w:val="00A10476"/>
    <w:rsid w:val="00A120F7"/>
    <w:rsid w:val="00A128AB"/>
    <w:rsid w:val="00A13600"/>
    <w:rsid w:val="00A26135"/>
    <w:rsid w:val="00A27995"/>
    <w:rsid w:val="00A3236D"/>
    <w:rsid w:val="00A32490"/>
    <w:rsid w:val="00A35F67"/>
    <w:rsid w:val="00A4295A"/>
    <w:rsid w:val="00A46DAF"/>
    <w:rsid w:val="00A534BD"/>
    <w:rsid w:val="00A81E64"/>
    <w:rsid w:val="00A81FB1"/>
    <w:rsid w:val="00A834D5"/>
    <w:rsid w:val="00A95D95"/>
    <w:rsid w:val="00AA04C7"/>
    <w:rsid w:val="00AD52A6"/>
    <w:rsid w:val="00AD7134"/>
    <w:rsid w:val="00AF0B82"/>
    <w:rsid w:val="00AF42C7"/>
    <w:rsid w:val="00AF73D5"/>
    <w:rsid w:val="00B02B3C"/>
    <w:rsid w:val="00B04988"/>
    <w:rsid w:val="00B31CDB"/>
    <w:rsid w:val="00B33831"/>
    <w:rsid w:val="00B3604F"/>
    <w:rsid w:val="00B74A68"/>
    <w:rsid w:val="00B84173"/>
    <w:rsid w:val="00B9155A"/>
    <w:rsid w:val="00B96510"/>
    <w:rsid w:val="00BA305F"/>
    <w:rsid w:val="00BA60E7"/>
    <w:rsid w:val="00BB1BF9"/>
    <w:rsid w:val="00BC1BE5"/>
    <w:rsid w:val="00BC29A4"/>
    <w:rsid w:val="00BC61EE"/>
    <w:rsid w:val="00BE4874"/>
    <w:rsid w:val="00BF004D"/>
    <w:rsid w:val="00BF5561"/>
    <w:rsid w:val="00C02319"/>
    <w:rsid w:val="00C07495"/>
    <w:rsid w:val="00C10B69"/>
    <w:rsid w:val="00C128A7"/>
    <w:rsid w:val="00C12CD7"/>
    <w:rsid w:val="00C24419"/>
    <w:rsid w:val="00C25F33"/>
    <w:rsid w:val="00C52579"/>
    <w:rsid w:val="00C52F55"/>
    <w:rsid w:val="00C61877"/>
    <w:rsid w:val="00C630DA"/>
    <w:rsid w:val="00C666A1"/>
    <w:rsid w:val="00C7181D"/>
    <w:rsid w:val="00C86AFB"/>
    <w:rsid w:val="00CA3326"/>
    <w:rsid w:val="00CE621B"/>
    <w:rsid w:val="00D012B5"/>
    <w:rsid w:val="00D05F33"/>
    <w:rsid w:val="00D175BE"/>
    <w:rsid w:val="00D3495C"/>
    <w:rsid w:val="00D45DA1"/>
    <w:rsid w:val="00D6539B"/>
    <w:rsid w:val="00D76585"/>
    <w:rsid w:val="00D816F2"/>
    <w:rsid w:val="00DC38A4"/>
    <w:rsid w:val="00DC4AF3"/>
    <w:rsid w:val="00DC70C7"/>
    <w:rsid w:val="00DD79C2"/>
    <w:rsid w:val="00DE4D11"/>
    <w:rsid w:val="00DF18FE"/>
    <w:rsid w:val="00E00655"/>
    <w:rsid w:val="00E07ACD"/>
    <w:rsid w:val="00E15CB7"/>
    <w:rsid w:val="00E63F53"/>
    <w:rsid w:val="00E76C9C"/>
    <w:rsid w:val="00E804D4"/>
    <w:rsid w:val="00E822FC"/>
    <w:rsid w:val="00E82789"/>
    <w:rsid w:val="00ED77C7"/>
    <w:rsid w:val="00EE1A59"/>
    <w:rsid w:val="00EE1BCB"/>
    <w:rsid w:val="00EF0DED"/>
    <w:rsid w:val="00EF1D0E"/>
    <w:rsid w:val="00EF4104"/>
    <w:rsid w:val="00EF69B4"/>
    <w:rsid w:val="00F00DE0"/>
    <w:rsid w:val="00F06262"/>
    <w:rsid w:val="00F233C6"/>
    <w:rsid w:val="00F45AE4"/>
    <w:rsid w:val="00F620BF"/>
    <w:rsid w:val="00F66D2F"/>
    <w:rsid w:val="00F725B3"/>
    <w:rsid w:val="00FA0122"/>
    <w:rsid w:val="00FB28C6"/>
    <w:rsid w:val="00FB4C2D"/>
    <w:rsid w:val="00FC2EA9"/>
    <w:rsid w:val="00FD21DC"/>
    <w:rsid w:val="00FE08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396B9"/>
  <w15:docId w15:val="{6ECB9FE4-D564-4128-98C4-0920A83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0B76"/>
    <w:pPr>
      <w:suppressAutoHyphens/>
    </w:pPr>
    <w:rPr>
      <w:lang w:eastAsia="ar-SA"/>
    </w:rPr>
  </w:style>
  <w:style w:type="paragraph" w:styleId="Nadpis1">
    <w:name w:val="heading 1"/>
    <w:basedOn w:val="Normln"/>
    <w:next w:val="Normln"/>
    <w:link w:val="Nadpis1Char"/>
    <w:qFormat/>
    <w:rsid w:val="00C10B69"/>
    <w:pPr>
      <w:keepNext/>
      <w:tabs>
        <w:tab w:val="num" w:pos="432"/>
      </w:tabs>
      <w:ind w:left="432" w:hanging="432"/>
      <w:outlineLvl w:val="0"/>
    </w:pPr>
    <w:rPr>
      <w:b/>
      <w:sz w:val="36"/>
      <w:szCs w:val="22"/>
    </w:rPr>
  </w:style>
  <w:style w:type="paragraph" w:styleId="Nadpis2">
    <w:name w:val="heading 2"/>
    <w:basedOn w:val="Normln"/>
    <w:next w:val="Normln"/>
    <w:link w:val="Nadpis2Char"/>
    <w:qFormat/>
    <w:rsid w:val="00C10B69"/>
    <w:pPr>
      <w:keepNext/>
      <w:tabs>
        <w:tab w:val="num" w:pos="576"/>
      </w:tabs>
      <w:ind w:firstLine="708"/>
      <w:outlineLvl w:val="1"/>
    </w:pPr>
    <w:rPr>
      <w:sz w:val="28"/>
      <w:szCs w:val="22"/>
    </w:rPr>
  </w:style>
  <w:style w:type="paragraph" w:styleId="Nadpis3">
    <w:name w:val="heading 3"/>
    <w:basedOn w:val="Normln"/>
    <w:next w:val="Normln"/>
    <w:link w:val="Nadpis3Char"/>
    <w:qFormat/>
    <w:rsid w:val="00C10B69"/>
    <w:pPr>
      <w:keepNext/>
      <w:tabs>
        <w:tab w:val="num" w:pos="720"/>
      </w:tabs>
      <w:ind w:left="708"/>
      <w:outlineLvl w:val="2"/>
    </w:pPr>
    <w:rPr>
      <w:sz w:val="28"/>
      <w:szCs w:val="22"/>
    </w:rPr>
  </w:style>
  <w:style w:type="paragraph" w:styleId="Nadpis4">
    <w:name w:val="heading 4"/>
    <w:basedOn w:val="Normln"/>
    <w:next w:val="Normln"/>
    <w:link w:val="Nadpis4Char"/>
    <w:qFormat/>
    <w:rsid w:val="00C10B69"/>
    <w:pPr>
      <w:keepNext/>
      <w:tabs>
        <w:tab w:val="num" w:pos="864"/>
      </w:tabs>
      <w:ind w:left="864" w:hanging="864"/>
      <w:outlineLvl w:val="3"/>
    </w:pPr>
    <w:rPr>
      <w:sz w:val="28"/>
      <w:szCs w:val="22"/>
    </w:rPr>
  </w:style>
  <w:style w:type="paragraph" w:styleId="Nadpis5">
    <w:name w:val="heading 5"/>
    <w:basedOn w:val="Normln"/>
    <w:next w:val="Normln"/>
    <w:link w:val="Nadpis5Char"/>
    <w:qFormat/>
    <w:rsid w:val="00C10B69"/>
    <w:pPr>
      <w:keepNext/>
      <w:tabs>
        <w:tab w:val="num" w:pos="1008"/>
      </w:tabs>
      <w:ind w:left="1008" w:hanging="1008"/>
      <w:jc w:val="both"/>
      <w:outlineLvl w:val="4"/>
    </w:pPr>
    <w:rPr>
      <w:b/>
      <w:sz w:val="24"/>
      <w:szCs w:val="22"/>
    </w:rPr>
  </w:style>
  <w:style w:type="paragraph" w:styleId="Nadpis6">
    <w:name w:val="heading 6"/>
    <w:basedOn w:val="Normln"/>
    <w:next w:val="Normln"/>
    <w:link w:val="Nadpis6Char"/>
    <w:qFormat/>
    <w:rsid w:val="00C10B69"/>
    <w:pPr>
      <w:keepNext/>
      <w:tabs>
        <w:tab w:val="num" w:pos="1152"/>
      </w:tabs>
      <w:ind w:left="1152" w:hanging="1152"/>
      <w:outlineLvl w:val="5"/>
    </w:pPr>
    <w:rPr>
      <w:b/>
      <w:sz w:val="24"/>
      <w:szCs w:val="22"/>
    </w:rPr>
  </w:style>
  <w:style w:type="paragraph" w:styleId="Nadpis7">
    <w:name w:val="heading 7"/>
    <w:basedOn w:val="Normln"/>
    <w:next w:val="Normln"/>
    <w:link w:val="Nadpis7Char"/>
    <w:qFormat/>
    <w:rsid w:val="00C10B69"/>
    <w:pPr>
      <w:keepNext/>
      <w:tabs>
        <w:tab w:val="left" w:pos="567"/>
        <w:tab w:val="num" w:pos="1296"/>
      </w:tabs>
      <w:spacing w:line="240" w:lineRule="atLeast"/>
      <w:ind w:left="1296" w:hanging="1296"/>
      <w:jc w:val="both"/>
      <w:outlineLvl w:val="6"/>
    </w:pPr>
    <w:rPr>
      <w:b/>
      <w:sz w:val="24"/>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60B76"/>
  </w:style>
  <w:style w:type="character" w:customStyle="1" w:styleId="WW-Absatz-Standardschriftart">
    <w:name w:val="WW-Absatz-Standardschriftart"/>
    <w:rsid w:val="00660B76"/>
  </w:style>
  <w:style w:type="character" w:customStyle="1" w:styleId="WW-Absatz-Standardschriftart1">
    <w:name w:val="WW-Absatz-Standardschriftart1"/>
    <w:rsid w:val="00660B76"/>
  </w:style>
  <w:style w:type="character" w:customStyle="1" w:styleId="WW-Absatz-Standardschriftart11">
    <w:name w:val="WW-Absatz-Standardschriftart11"/>
    <w:rsid w:val="00660B76"/>
  </w:style>
  <w:style w:type="character" w:customStyle="1" w:styleId="WW-Absatz-Standardschriftart111">
    <w:name w:val="WW-Absatz-Standardschriftart111"/>
    <w:rsid w:val="00660B76"/>
  </w:style>
  <w:style w:type="character" w:customStyle="1" w:styleId="Znakypropoznmkupodarou">
    <w:name w:val="Znaky pro poznámku pod čarou"/>
    <w:rsid w:val="00660B76"/>
  </w:style>
  <w:style w:type="character" w:customStyle="1" w:styleId="Znakyprovysvtlivky">
    <w:name w:val="Znaky pro vysvětlivky"/>
    <w:rsid w:val="00660B76"/>
  </w:style>
  <w:style w:type="character" w:customStyle="1" w:styleId="WW-Absatz-Standardschriftart1111">
    <w:name w:val="WW-Absatz-Standardschriftart1111"/>
    <w:rsid w:val="00660B76"/>
  </w:style>
  <w:style w:type="character" w:customStyle="1" w:styleId="WW-Absatz-Standardschriftart11111">
    <w:name w:val="WW-Absatz-Standardschriftart11111"/>
    <w:rsid w:val="00660B76"/>
  </w:style>
  <w:style w:type="character" w:customStyle="1" w:styleId="WW-Standardnpsmoodstavce">
    <w:name w:val="WW-Standardní písmo odstavce"/>
    <w:rsid w:val="00660B76"/>
  </w:style>
  <w:style w:type="paragraph" w:customStyle="1" w:styleId="Nadpis">
    <w:name w:val="Nadpis"/>
    <w:basedOn w:val="Normln"/>
    <w:next w:val="Zkladntext"/>
    <w:rsid w:val="00660B76"/>
    <w:pPr>
      <w:keepNext/>
      <w:spacing w:before="240" w:after="120"/>
    </w:pPr>
    <w:rPr>
      <w:rFonts w:ascii="Arial" w:eastAsia="Lucida Sans Unicode" w:hAnsi="Arial" w:cs="Tahoma"/>
      <w:sz w:val="28"/>
      <w:szCs w:val="28"/>
    </w:rPr>
  </w:style>
  <w:style w:type="paragraph" w:styleId="Zkladntext">
    <w:name w:val="Body Text"/>
    <w:basedOn w:val="Normln"/>
    <w:semiHidden/>
    <w:rsid w:val="00660B76"/>
    <w:rPr>
      <w:sz w:val="22"/>
    </w:rPr>
  </w:style>
  <w:style w:type="paragraph" w:styleId="Seznam">
    <w:name w:val="List"/>
    <w:basedOn w:val="Zkladntext"/>
    <w:semiHidden/>
    <w:rsid w:val="00660B76"/>
    <w:rPr>
      <w:rFonts w:cs="Tahoma"/>
    </w:rPr>
  </w:style>
  <w:style w:type="paragraph" w:customStyle="1" w:styleId="Popisek">
    <w:name w:val="Popisek"/>
    <w:basedOn w:val="Normln"/>
    <w:rsid w:val="00660B76"/>
    <w:pPr>
      <w:suppressLineNumbers/>
      <w:spacing w:before="120" w:after="120"/>
    </w:pPr>
    <w:rPr>
      <w:rFonts w:cs="Tahoma"/>
      <w:i/>
      <w:iCs/>
    </w:rPr>
  </w:style>
  <w:style w:type="paragraph" w:customStyle="1" w:styleId="Rejstk">
    <w:name w:val="Rejstřík"/>
    <w:basedOn w:val="Normln"/>
    <w:rsid w:val="00660B76"/>
    <w:pPr>
      <w:suppressLineNumbers/>
    </w:pPr>
    <w:rPr>
      <w:rFonts w:cs="Tahoma"/>
    </w:rPr>
  </w:style>
  <w:style w:type="paragraph" w:styleId="Nzev">
    <w:name w:val="Title"/>
    <w:basedOn w:val="Normln"/>
    <w:next w:val="Podnadpis"/>
    <w:qFormat/>
    <w:rsid w:val="00660B76"/>
    <w:pPr>
      <w:jc w:val="center"/>
    </w:pPr>
    <w:rPr>
      <w:sz w:val="40"/>
    </w:rPr>
  </w:style>
  <w:style w:type="paragraph" w:styleId="Podnadpis">
    <w:name w:val="Subtitle"/>
    <w:basedOn w:val="WW-Nadpis1"/>
    <w:next w:val="Zkladntext"/>
    <w:qFormat/>
    <w:rsid w:val="00660B76"/>
    <w:pPr>
      <w:jc w:val="center"/>
    </w:pPr>
    <w:rPr>
      <w:i/>
      <w:iCs/>
    </w:rPr>
  </w:style>
  <w:style w:type="paragraph" w:customStyle="1" w:styleId="WW-Nadpis1">
    <w:name w:val="WW-Nadpis1"/>
    <w:basedOn w:val="Normln"/>
    <w:next w:val="Zkladntext"/>
    <w:rsid w:val="00660B76"/>
    <w:pPr>
      <w:keepNext/>
      <w:spacing w:before="240" w:after="120"/>
    </w:pPr>
    <w:rPr>
      <w:rFonts w:ascii="Arial" w:eastAsia="Tahoma" w:hAnsi="Arial" w:cs="Tahoma"/>
      <w:sz w:val="28"/>
      <w:szCs w:val="28"/>
    </w:rPr>
  </w:style>
  <w:style w:type="paragraph" w:customStyle="1" w:styleId="WW-Popisek">
    <w:name w:val="WW-Popisek"/>
    <w:basedOn w:val="Normln"/>
    <w:rsid w:val="00660B76"/>
    <w:pPr>
      <w:suppressLineNumbers/>
      <w:spacing w:before="120" w:after="120"/>
    </w:pPr>
    <w:rPr>
      <w:rFonts w:cs="Tahoma"/>
      <w:i/>
      <w:iCs/>
    </w:rPr>
  </w:style>
  <w:style w:type="paragraph" w:customStyle="1" w:styleId="WW-Rejstk">
    <w:name w:val="WW-Rejstřík"/>
    <w:basedOn w:val="Normln"/>
    <w:rsid w:val="00660B76"/>
    <w:pPr>
      <w:suppressLineNumbers/>
    </w:pPr>
    <w:rPr>
      <w:rFonts w:cs="Tahoma"/>
    </w:rPr>
  </w:style>
  <w:style w:type="paragraph" w:customStyle="1" w:styleId="WW-Nadpis">
    <w:name w:val="WW-Nadpis"/>
    <w:basedOn w:val="Normln"/>
    <w:next w:val="Zkladntext"/>
    <w:rsid w:val="00660B76"/>
    <w:pPr>
      <w:keepNext/>
      <w:spacing w:before="240" w:after="120"/>
    </w:pPr>
    <w:rPr>
      <w:rFonts w:ascii="Arial" w:eastAsia="Lucida Sans Unicode" w:hAnsi="Arial" w:cs="Tahoma"/>
      <w:sz w:val="28"/>
      <w:szCs w:val="28"/>
    </w:rPr>
  </w:style>
  <w:style w:type="paragraph" w:styleId="Zkladntextodsazen">
    <w:name w:val="Body Text Indent"/>
    <w:basedOn w:val="Normln"/>
    <w:link w:val="ZkladntextodsazenChar"/>
    <w:uiPriority w:val="99"/>
    <w:semiHidden/>
    <w:unhideWhenUsed/>
    <w:rsid w:val="00C10B69"/>
    <w:pPr>
      <w:spacing w:after="120"/>
      <w:ind w:left="283"/>
    </w:pPr>
  </w:style>
  <w:style w:type="character" w:customStyle="1" w:styleId="ZkladntextodsazenChar">
    <w:name w:val="Základní text odsazený Char"/>
    <w:basedOn w:val="Standardnpsmoodstavce"/>
    <w:link w:val="Zkladntextodsazen"/>
    <w:uiPriority w:val="99"/>
    <w:semiHidden/>
    <w:rsid w:val="00C10B69"/>
    <w:rPr>
      <w:lang w:eastAsia="ar-SA"/>
    </w:rPr>
  </w:style>
  <w:style w:type="character" w:customStyle="1" w:styleId="Nadpis1Char">
    <w:name w:val="Nadpis 1 Char"/>
    <w:basedOn w:val="Standardnpsmoodstavce"/>
    <w:link w:val="Nadpis1"/>
    <w:rsid w:val="00C10B69"/>
    <w:rPr>
      <w:b/>
      <w:sz w:val="36"/>
      <w:szCs w:val="22"/>
      <w:lang w:eastAsia="ar-SA"/>
    </w:rPr>
  </w:style>
  <w:style w:type="character" w:customStyle="1" w:styleId="Nadpis2Char">
    <w:name w:val="Nadpis 2 Char"/>
    <w:basedOn w:val="Standardnpsmoodstavce"/>
    <w:link w:val="Nadpis2"/>
    <w:rsid w:val="00C10B69"/>
    <w:rPr>
      <w:sz w:val="28"/>
      <w:szCs w:val="22"/>
      <w:lang w:eastAsia="ar-SA"/>
    </w:rPr>
  </w:style>
  <w:style w:type="character" w:customStyle="1" w:styleId="Nadpis3Char">
    <w:name w:val="Nadpis 3 Char"/>
    <w:basedOn w:val="Standardnpsmoodstavce"/>
    <w:link w:val="Nadpis3"/>
    <w:rsid w:val="00C10B69"/>
    <w:rPr>
      <w:sz w:val="28"/>
      <w:szCs w:val="22"/>
      <w:lang w:eastAsia="ar-SA"/>
    </w:rPr>
  </w:style>
  <w:style w:type="character" w:customStyle="1" w:styleId="Nadpis4Char">
    <w:name w:val="Nadpis 4 Char"/>
    <w:basedOn w:val="Standardnpsmoodstavce"/>
    <w:link w:val="Nadpis4"/>
    <w:rsid w:val="00C10B69"/>
    <w:rPr>
      <w:sz w:val="28"/>
      <w:szCs w:val="22"/>
      <w:lang w:eastAsia="ar-SA"/>
    </w:rPr>
  </w:style>
  <w:style w:type="character" w:customStyle="1" w:styleId="Nadpis5Char">
    <w:name w:val="Nadpis 5 Char"/>
    <w:basedOn w:val="Standardnpsmoodstavce"/>
    <w:link w:val="Nadpis5"/>
    <w:rsid w:val="00C10B69"/>
    <w:rPr>
      <w:b/>
      <w:sz w:val="24"/>
      <w:szCs w:val="22"/>
      <w:lang w:eastAsia="ar-SA"/>
    </w:rPr>
  </w:style>
  <w:style w:type="character" w:customStyle="1" w:styleId="Nadpis6Char">
    <w:name w:val="Nadpis 6 Char"/>
    <w:basedOn w:val="Standardnpsmoodstavce"/>
    <w:link w:val="Nadpis6"/>
    <w:rsid w:val="00C10B69"/>
    <w:rPr>
      <w:b/>
      <w:sz w:val="24"/>
      <w:szCs w:val="22"/>
      <w:lang w:eastAsia="ar-SA"/>
    </w:rPr>
  </w:style>
  <w:style w:type="character" w:customStyle="1" w:styleId="Nadpis7Char">
    <w:name w:val="Nadpis 7 Char"/>
    <w:basedOn w:val="Standardnpsmoodstavce"/>
    <w:link w:val="Nadpis7"/>
    <w:rsid w:val="00C10B69"/>
    <w:rPr>
      <w:b/>
      <w:sz w:val="24"/>
      <w:szCs w:val="22"/>
      <w:u w:val="single"/>
      <w:lang w:eastAsia="ar-SA"/>
    </w:rPr>
  </w:style>
  <w:style w:type="character" w:styleId="Hypertextovodkaz">
    <w:name w:val="Hyperlink"/>
    <w:rsid w:val="00C10B69"/>
    <w:rPr>
      <w:color w:val="0000FF"/>
      <w:u w:val="single"/>
    </w:rPr>
  </w:style>
  <w:style w:type="character" w:customStyle="1" w:styleId="value">
    <w:name w:val="value"/>
    <w:rsid w:val="00C10B69"/>
  </w:style>
  <w:style w:type="paragraph" w:styleId="Textkomente">
    <w:name w:val="annotation text"/>
    <w:basedOn w:val="Normln"/>
    <w:link w:val="TextkomenteChar"/>
    <w:uiPriority w:val="99"/>
    <w:semiHidden/>
    <w:unhideWhenUsed/>
    <w:rsid w:val="005D27F3"/>
  </w:style>
  <w:style w:type="character" w:customStyle="1" w:styleId="TextkomenteChar">
    <w:name w:val="Text komentáře Char"/>
    <w:basedOn w:val="Standardnpsmoodstavce"/>
    <w:link w:val="Textkomente"/>
    <w:uiPriority w:val="99"/>
    <w:semiHidden/>
    <w:rsid w:val="005D27F3"/>
    <w:rPr>
      <w:lang w:eastAsia="ar-SA"/>
    </w:rPr>
  </w:style>
  <w:style w:type="paragraph" w:styleId="Pedmtkomente">
    <w:name w:val="annotation subject"/>
    <w:basedOn w:val="Textkomente"/>
    <w:next w:val="Textkomente"/>
    <w:link w:val="PedmtkomenteChar"/>
    <w:rsid w:val="005D27F3"/>
    <w:rPr>
      <w:b/>
      <w:bCs/>
      <w:color w:val="000000"/>
      <w:lang w:val="en-US"/>
    </w:rPr>
  </w:style>
  <w:style w:type="character" w:customStyle="1" w:styleId="PedmtkomenteChar">
    <w:name w:val="Předmět komentáře Char"/>
    <w:basedOn w:val="TextkomenteChar"/>
    <w:link w:val="Pedmtkomente"/>
    <w:rsid w:val="005D27F3"/>
    <w:rPr>
      <w:b/>
      <w:bCs/>
      <w:color w:val="000000"/>
      <w:lang w:val="en-US" w:eastAsia="ar-SA"/>
    </w:rPr>
  </w:style>
  <w:style w:type="paragraph" w:styleId="Zhlav">
    <w:name w:val="header"/>
    <w:basedOn w:val="Normln"/>
    <w:link w:val="ZhlavChar"/>
    <w:uiPriority w:val="99"/>
    <w:unhideWhenUsed/>
    <w:rsid w:val="004F07B3"/>
    <w:pPr>
      <w:tabs>
        <w:tab w:val="center" w:pos="4536"/>
        <w:tab w:val="right" w:pos="9072"/>
      </w:tabs>
    </w:pPr>
  </w:style>
  <w:style w:type="character" w:customStyle="1" w:styleId="ZhlavChar">
    <w:name w:val="Záhlaví Char"/>
    <w:basedOn w:val="Standardnpsmoodstavce"/>
    <w:link w:val="Zhlav"/>
    <w:uiPriority w:val="99"/>
    <w:rsid w:val="004F07B3"/>
    <w:rPr>
      <w:lang w:eastAsia="ar-SA"/>
    </w:rPr>
  </w:style>
  <w:style w:type="paragraph" w:styleId="Zpat">
    <w:name w:val="footer"/>
    <w:basedOn w:val="Normln"/>
    <w:link w:val="ZpatChar"/>
    <w:uiPriority w:val="99"/>
    <w:unhideWhenUsed/>
    <w:rsid w:val="004F07B3"/>
    <w:pPr>
      <w:tabs>
        <w:tab w:val="center" w:pos="4536"/>
        <w:tab w:val="right" w:pos="9072"/>
      </w:tabs>
    </w:pPr>
  </w:style>
  <w:style w:type="character" w:customStyle="1" w:styleId="ZpatChar">
    <w:name w:val="Zápatí Char"/>
    <w:basedOn w:val="Standardnpsmoodstavce"/>
    <w:link w:val="Zpat"/>
    <w:uiPriority w:val="99"/>
    <w:rsid w:val="004F07B3"/>
    <w:rPr>
      <w:lang w:eastAsia="ar-SA"/>
    </w:rPr>
  </w:style>
  <w:style w:type="paragraph" w:customStyle="1" w:styleId="Zkladntextodsazen31">
    <w:name w:val="Základní text odsazený 31"/>
    <w:basedOn w:val="Normln"/>
    <w:rsid w:val="0084257D"/>
    <w:pPr>
      <w:spacing w:before="120"/>
      <w:ind w:left="426" w:hanging="426"/>
      <w:jc w:val="both"/>
    </w:pPr>
    <w:rPr>
      <w:sz w:val="24"/>
      <w:szCs w:val="22"/>
    </w:rPr>
  </w:style>
  <w:style w:type="paragraph" w:styleId="Odstavecseseznamem">
    <w:name w:val="List Paragraph"/>
    <w:basedOn w:val="Normln"/>
    <w:uiPriority w:val="34"/>
    <w:qFormat/>
    <w:rsid w:val="00C630DA"/>
    <w:pPr>
      <w:ind w:left="720"/>
      <w:contextualSpacing/>
    </w:pPr>
  </w:style>
  <w:style w:type="paragraph" w:styleId="Textbubliny">
    <w:name w:val="Balloon Text"/>
    <w:basedOn w:val="Normln"/>
    <w:link w:val="TextbublinyChar"/>
    <w:uiPriority w:val="99"/>
    <w:semiHidden/>
    <w:unhideWhenUsed/>
    <w:rsid w:val="00A534BD"/>
    <w:rPr>
      <w:rFonts w:ascii="Tahoma" w:hAnsi="Tahoma" w:cs="Tahoma"/>
      <w:sz w:val="16"/>
      <w:szCs w:val="16"/>
    </w:rPr>
  </w:style>
  <w:style w:type="character" w:customStyle="1" w:styleId="TextbublinyChar">
    <w:name w:val="Text bubliny Char"/>
    <w:basedOn w:val="Standardnpsmoodstavce"/>
    <w:link w:val="Textbubliny"/>
    <w:uiPriority w:val="99"/>
    <w:semiHidden/>
    <w:rsid w:val="00A534BD"/>
    <w:rPr>
      <w:rFonts w:ascii="Tahoma" w:hAnsi="Tahoma" w:cs="Tahoma"/>
      <w:sz w:val="16"/>
      <w:szCs w:val="16"/>
      <w:lang w:eastAsia="ar-SA"/>
    </w:rPr>
  </w:style>
  <w:style w:type="paragraph" w:customStyle="1" w:styleId="NormlnIMP0">
    <w:name w:val="Normální_IMP~0"/>
    <w:basedOn w:val="Normln"/>
    <w:rsid w:val="00745764"/>
    <w:pPr>
      <w:overflowPunct w:val="0"/>
      <w:autoSpaceDE w:val="0"/>
      <w:autoSpaceDN w:val="0"/>
      <w:adjustRightInd w:val="0"/>
      <w:spacing w:line="189" w:lineRule="auto"/>
    </w:pPr>
    <w:rPr>
      <w:sz w:val="24"/>
      <w:lang w:eastAsia="cs-CZ"/>
    </w:rPr>
  </w:style>
  <w:style w:type="character" w:styleId="Odkaznakoment">
    <w:name w:val="annotation reference"/>
    <w:basedOn w:val="Standardnpsmoodstavce"/>
    <w:uiPriority w:val="99"/>
    <w:semiHidden/>
    <w:unhideWhenUsed/>
    <w:rsid w:val="002A4C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4E76-FEC3-484A-BAC8-55B3B0B7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1622</Words>
  <Characters>9575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Company>VECOM</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Jerry</dc:creator>
  <cp:lastModifiedBy>Kovácsová Dana</cp:lastModifiedBy>
  <cp:revision>6</cp:revision>
  <cp:lastPrinted>2023-06-05T08:28:00Z</cp:lastPrinted>
  <dcterms:created xsi:type="dcterms:W3CDTF">2023-06-02T11:13:00Z</dcterms:created>
  <dcterms:modified xsi:type="dcterms:W3CDTF">2023-06-05T08:28:00Z</dcterms:modified>
</cp:coreProperties>
</file>